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SYLLABUS </w:t>
      </w:r>
    </w:p>
    <w:p w:rsidR="00000000" w:rsidDel="00000000" w:rsidP="00000000" w:rsidRDefault="00000000" w:rsidRPr="00000000" w14:paraId="00000002">
      <w:pPr>
        <w:jc w:val="center"/>
        <w:rPr>
          <w:b w:val="1"/>
        </w:rPr>
      </w:pPr>
      <w:r w:rsidDel="00000000" w:rsidR="00000000" w:rsidRPr="00000000">
        <w:rPr>
          <w:b w:val="1"/>
          <w:rtl w:val="0"/>
        </w:rPr>
        <w:t xml:space="preserve">Fall semester 2024-2025 academic year </w:t>
      </w:r>
    </w:p>
    <w:p w:rsidR="00000000" w:rsidDel="00000000" w:rsidP="00000000" w:rsidRDefault="00000000" w:rsidRPr="00000000" w14:paraId="00000003">
      <w:pPr>
        <w:jc w:val="center"/>
        <w:rPr>
          <w:b w:val="1"/>
        </w:rPr>
      </w:pPr>
      <w:r w:rsidDel="00000000" w:rsidR="00000000" w:rsidRPr="00000000">
        <w:rPr>
          <w:b w:val="1"/>
          <w:rtl w:val="0"/>
        </w:rPr>
        <w:t xml:space="preserve">Educational program “6B02311 Translation studies in the sphere of international and legal relation” </w:t>
      </w:r>
    </w:p>
    <w:p w:rsidR="00000000" w:rsidDel="00000000" w:rsidP="00000000" w:rsidRDefault="00000000" w:rsidRPr="00000000" w14:paraId="00000004">
      <w:pPr>
        <w:rPr>
          <w:color w:val="ff0000"/>
          <w:sz w:val="20"/>
          <w:szCs w:val="20"/>
        </w:rPr>
      </w:pPr>
      <w:r w:rsidDel="00000000" w:rsidR="00000000" w:rsidRPr="00000000">
        <w:rPr>
          <w:rtl w:val="0"/>
        </w:rPr>
      </w:r>
    </w:p>
    <w:tbl>
      <w:tblPr>
        <w:tblStyle w:val="Table1"/>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5"/>
        <w:gridCol w:w="994"/>
        <w:gridCol w:w="992"/>
        <w:gridCol w:w="1134"/>
        <w:gridCol w:w="992"/>
        <w:gridCol w:w="1134"/>
        <w:gridCol w:w="2268"/>
        <w:tblGridChange w:id="0">
          <w:tblGrid>
            <w:gridCol w:w="1701"/>
            <w:gridCol w:w="1275"/>
            <w:gridCol w:w="994"/>
            <w:gridCol w:w="992"/>
            <w:gridCol w:w="1134"/>
            <w:gridCol w:w="992"/>
            <w:gridCol w:w="1134"/>
            <w:gridCol w:w="2268"/>
          </w:tblGrid>
        </w:tblGridChange>
      </w:tblGrid>
      <w:tr>
        <w:trPr>
          <w:cantSplit w:val="0"/>
          <w:trHeight w:val="265" w:hRule="atLeast"/>
          <w:tblHeader w:val="0"/>
        </w:trPr>
        <w:tc>
          <w:tcPr>
            <w:vMerge w:val="restart"/>
            <w:tcBorders>
              <w:top w:color="000000" w:space="0" w:sz="4" w:val="single"/>
              <w:left w:color="000000" w:space="0" w:sz="4" w:val="single"/>
              <w:right w:color="000000" w:space="0" w:sz="4" w:val="single"/>
            </w:tcBorders>
            <w:shd w:fill="dbe5f1" w:val="clear"/>
          </w:tcPr>
          <w:p w:rsidR="00000000" w:rsidDel="00000000" w:rsidP="00000000" w:rsidRDefault="00000000" w:rsidRPr="00000000" w14:paraId="00000005">
            <w:pPr>
              <w:shd w:fill="dbe5f1" w:val="clear"/>
              <w:rPr>
                <w:b w:val="1"/>
                <w:sz w:val="20"/>
                <w:szCs w:val="20"/>
              </w:rPr>
            </w:pPr>
            <w:r w:rsidDel="00000000" w:rsidR="00000000" w:rsidRPr="00000000">
              <w:rPr>
                <w:b w:val="1"/>
                <w:sz w:val="20"/>
                <w:szCs w:val="20"/>
                <w:rtl w:val="0"/>
              </w:rPr>
              <w:t xml:space="preserve">ID </w:t>
            </w:r>
          </w:p>
          <w:p w:rsidR="00000000" w:rsidDel="00000000" w:rsidP="00000000" w:rsidRDefault="00000000" w:rsidRPr="00000000" w14:paraId="00000006">
            <w:pPr>
              <w:shd w:fill="dbe5f1" w:val="clear"/>
              <w:rPr>
                <w:b w:val="1"/>
                <w:sz w:val="20"/>
                <w:szCs w:val="20"/>
              </w:rPr>
            </w:pPr>
            <w:r w:rsidDel="00000000" w:rsidR="00000000" w:rsidRPr="00000000">
              <w:rPr>
                <w:b w:val="1"/>
                <w:sz w:val="20"/>
                <w:szCs w:val="20"/>
                <w:rtl w:val="0"/>
              </w:rPr>
              <w:t xml:space="preserve">and name </w:t>
            </w:r>
          </w:p>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of course</w:t>
            </w:r>
          </w:p>
        </w:tc>
        <w:tc>
          <w:tcPr>
            <w:gridSpan w:val="2"/>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Independent work </w:t>
            </w:r>
          </w:p>
          <w:p w:rsidR="00000000" w:rsidDel="00000000" w:rsidP="00000000" w:rsidRDefault="00000000" w:rsidRPr="00000000" w14:paraId="00000009">
            <w:pPr>
              <w:rPr>
                <w:b w:val="1"/>
                <w:color w:val="ff0000"/>
                <w:sz w:val="20"/>
                <w:szCs w:val="20"/>
              </w:rPr>
            </w:pPr>
            <w:r w:rsidDel="00000000" w:rsidR="00000000" w:rsidRPr="00000000">
              <w:rPr>
                <w:b w:val="1"/>
                <w:sz w:val="20"/>
                <w:szCs w:val="20"/>
                <w:rtl w:val="0"/>
              </w:rPr>
              <w:t xml:space="preserve">of the student</w:t>
            </w:r>
            <w:r w:rsidDel="00000000" w:rsidR="00000000" w:rsidRPr="00000000">
              <w:rPr>
                <w:rtl w:val="0"/>
              </w:rPr>
            </w:r>
          </w:p>
          <w:p w:rsidR="00000000" w:rsidDel="00000000" w:rsidP="00000000" w:rsidRDefault="00000000" w:rsidRPr="00000000" w14:paraId="0000000A">
            <w:pPr>
              <w:rPr>
                <w:b w:val="1"/>
                <w:sz w:val="20"/>
                <w:szCs w:val="20"/>
              </w:rPr>
            </w:pPr>
            <w:r w:rsidDel="00000000" w:rsidR="00000000" w:rsidRPr="00000000">
              <w:rPr>
                <w:b w:val="1"/>
                <w:sz w:val="20"/>
                <w:szCs w:val="20"/>
                <w:rtl w:val="0"/>
              </w:rPr>
              <w:t xml:space="preserve">(IWS)</w:t>
            </w:r>
          </w:p>
          <w:p w:rsidR="00000000" w:rsidDel="00000000" w:rsidP="00000000" w:rsidRDefault="00000000" w:rsidRPr="00000000" w14:paraId="0000000B">
            <w:pPr>
              <w:rPr>
                <w:i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0">
            <w:pPr>
              <w:rPr>
                <w:b w:val="1"/>
                <w:sz w:val="20"/>
                <w:szCs w:val="20"/>
              </w:rPr>
            </w:pPr>
            <w:r w:rsidDel="00000000" w:rsidR="00000000" w:rsidRPr="00000000">
              <w:rPr>
                <w:b w:val="1"/>
                <w:sz w:val="20"/>
                <w:szCs w:val="20"/>
                <w:rtl w:val="0"/>
              </w:rPr>
              <w:t xml:space="preserve">General</w:t>
            </w:r>
          </w:p>
          <w:p w:rsidR="00000000" w:rsidDel="00000000" w:rsidP="00000000" w:rsidRDefault="00000000" w:rsidRPr="00000000" w14:paraId="00000011">
            <w:pPr>
              <w:rPr>
                <w:b w:val="1"/>
                <w:sz w:val="20"/>
                <w:szCs w:val="20"/>
              </w:rPr>
            </w:pPr>
            <w:r w:rsidDel="00000000" w:rsidR="00000000" w:rsidRPr="00000000">
              <w:rPr>
                <w:b w:val="1"/>
                <w:sz w:val="20"/>
                <w:szCs w:val="20"/>
                <w:rtl w:val="0"/>
              </w:rPr>
              <w:t xml:space="preserve">number </w:t>
            </w:r>
          </w:p>
          <w:p w:rsidR="00000000" w:rsidDel="00000000" w:rsidP="00000000" w:rsidRDefault="00000000" w:rsidRPr="00000000" w14:paraId="00000012">
            <w:pPr>
              <w:rPr>
                <w:b w:val="1"/>
                <w:sz w:val="20"/>
                <w:szCs w:val="20"/>
              </w:rPr>
            </w:pPr>
            <w:r w:rsidDel="00000000" w:rsidR="00000000" w:rsidRPr="00000000">
              <w:rPr>
                <w:b w:val="1"/>
                <w:sz w:val="20"/>
                <w:szCs w:val="20"/>
                <w:rtl w:val="0"/>
              </w:rPr>
              <w:t xml:space="preserve">of credits</w:t>
            </w:r>
          </w:p>
        </w:tc>
        <w:tc>
          <w:tcPr>
            <w:vMerge w:val="restart"/>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Independent work </w:t>
            </w:r>
          </w:p>
          <w:p w:rsidR="00000000" w:rsidDel="00000000" w:rsidP="00000000" w:rsidRDefault="00000000" w:rsidRPr="00000000" w14:paraId="00000014">
            <w:pPr>
              <w:rPr>
                <w:b w:val="1"/>
                <w:sz w:val="20"/>
                <w:szCs w:val="20"/>
              </w:rPr>
            </w:pPr>
            <w:r w:rsidDel="00000000" w:rsidR="00000000" w:rsidRPr="00000000">
              <w:rPr>
                <w:b w:val="1"/>
                <w:sz w:val="20"/>
                <w:szCs w:val="20"/>
                <w:rtl w:val="0"/>
              </w:rPr>
              <w:t xml:space="preserve">of the student</w:t>
            </w:r>
          </w:p>
          <w:p w:rsidR="00000000" w:rsidDel="00000000" w:rsidP="00000000" w:rsidRDefault="00000000" w:rsidRPr="00000000" w14:paraId="00000015">
            <w:pPr>
              <w:rPr>
                <w:b w:val="1"/>
                <w:sz w:val="20"/>
                <w:szCs w:val="20"/>
              </w:rPr>
            </w:pPr>
            <w:r w:rsidDel="00000000" w:rsidR="00000000" w:rsidRPr="00000000">
              <w:rPr>
                <w:b w:val="1"/>
                <w:sz w:val="20"/>
                <w:szCs w:val="20"/>
                <w:rtl w:val="0"/>
              </w:rPr>
              <w:t xml:space="preserve">under the guidance </w:t>
            </w:r>
          </w:p>
          <w:p w:rsidR="00000000" w:rsidDel="00000000" w:rsidP="00000000" w:rsidRDefault="00000000" w:rsidRPr="00000000" w14:paraId="00000016">
            <w:pPr>
              <w:rPr>
                <w:i w:val="1"/>
                <w:color w:val="ff0000"/>
                <w:sz w:val="20"/>
                <w:szCs w:val="20"/>
              </w:rPr>
            </w:pPr>
            <w:r w:rsidDel="00000000" w:rsidR="00000000" w:rsidRPr="00000000">
              <w:rPr>
                <w:b w:val="1"/>
                <w:sz w:val="20"/>
                <w:szCs w:val="20"/>
                <w:rtl w:val="0"/>
              </w:rPr>
              <w:t xml:space="preserve">of a teacher (IWST)</w:t>
            </w: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right w:color="000000" w:space="0" w:sz="4" w:val="single"/>
            </w:tcBorders>
            <w:shd w:fill="dbe5f1"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ff0000"/>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ff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A">
            <w:pPr>
              <w:jc w:val="center"/>
              <w:rPr>
                <w:b w:val="1"/>
                <w:sz w:val="20"/>
                <w:szCs w:val="20"/>
              </w:rPr>
            </w:pPr>
            <w:r w:rsidDel="00000000" w:rsidR="00000000" w:rsidRPr="00000000">
              <w:rPr>
                <w:b w:val="1"/>
                <w:sz w:val="20"/>
                <w:szCs w:val="20"/>
                <w:rtl w:val="0"/>
              </w:rPr>
              <w:t xml:space="preserve">Lectures (L)</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B">
            <w:pPr>
              <w:jc w:val="center"/>
              <w:rPr>
                <w:b w:val="1"/>
                <w:sz w:val="20"/>
                <w:szCs w:val="20"/>
              </w:rPr>
            </w:pPr>
            <w:r w:rsidDel="00000000" w:rsidR="00000000" w:rsidRPr="00000000">
              <w:rPr>
                <w:b w:val="1"/>
                <w:sz w:val="20"/>
                <w:szCs w:val="20"/>
                <w:rtl w:val="0"/>
              </w:rPr>
              <w:t xml:space="preserve">Practical classes (PC)</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C">
            <w:pPr>
              <w:jc w:val="center"/>
              <w:rPr>
                <w:b w:val="1"/>
                <w:sz w:val="20"/>
                <w:szCs w:val="20"/>
              </w:rPr>
            </w:pPr>
            <w:r w:rsidDel="00000000" w:rsidR="00000000" w:rsidRPr="00000000">
              <w:rPr>
                <w:b w:val="1"/>
                <w:sz w:val="20"/>
                <w:szCs w:val="20"/>
                <w:rtl w:val="0"/>
              </w:rPr>
              <w:t xml:space="preserve">Lab. classes (LC)</w:t>
            </w:r>
          </w:p>
        </w:tc>
        <w:tc>
          <w:tcPr>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jc w:val="center"/>
              <w:rPr>
                <w:b w:val="1"/>
                <w:sz w:val="20"/>
                <w:szCs w:val="20"/>
              </w:rPr>
            </w:pPr>
            <w:r w:rsidDel="00000000" w:rsidR="00000000" w:rsidRPr="00000000">
              <w:rPr>
                <w:b w:val="1"/>
                <w:sz w:val="22"/>
                <w:szCs w:val="22"/>
                <w:rtl w:val="0"/>
              </w:rPr>
              <w:t xml:space="preserve">Preparation for the IELTS Exam [97893]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jc w:val="center"/>
              <w:rPr>
                <w:sz w:val="20"/>
                <w:szCs w:val="20"/>
                <w:highlight w:val="white"/>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jc w:val="cente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2</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7">
            <w:pPr>
              <w:jc w:val="center"/>
              <w:rPr>
                <w:b w:val="1"/>
                <w:sz w:val="20"/>
                <w:szCs w:val="20"/>
              </w:rPr>
            </w:pPr>
            <w:r w:rsidDel="00000000" w:rsidR="00000000" w:rsidRPr="00000000">
              <w:rPr>
                <w:b w:val="1"/>
                <w:sz w:val="20"/>
                <w:szCs w:val="20"/>
                <w:rtl w:val="0"/>
              </w:rPr>
              <w:t xml:space="preserve">ACADEMIC INFORMATION ABOUT THE 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Learning Format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b w:val="1"/>
                <w:sz w:val="20"/>
                <w:szCs w:val="20"/>
              </w:rPr>
            </w:pPr>
            <w:r w:rsidDel="00000000" w:rsidR="00000000" w:rsidRPr="00000000">
              <w:rPr>
                <w:b w:val="1"/>
                <w:sz w:val="20"/>
                <w:szCs w:val="20"/>
                <w:rtl w:val="0"/>
              </w:rPr>
              <w:t xml:space="preserve">Cycle,</w:t>
            </w:r>
          </w:p>
          <w:p w:rsidR="00000000" w:rsidDel="00000000" w:rsidP="00000000" w:rsidRDefault="00000000" w:rsidRPr="00000000" w14:paraId="00000031">
            <w:pPr>
              <w:rPr>
                <w:b w:val="1"/>
                <w:sz w:val="20"/>
                <w:szCs w:val="20"/>
              </w:rPr>
            </w:pPr>
            <w:r w:rsidDel="00000000" w:rsidR="00000000" w:rsidRPr="00000000">
              <w:rPr>
                <w:b w:val="1"/>
                <w:sz w:val="20"/>
                <w:szCs w:val="20"/>
                <w:rtl w:val="0"/>
              </w:rPr>
              <w:t xml:space="preserve">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b w:val="1"/>
                <w:sz w:val="20"/>
                <w:szCs w:val="20"/>
              </w:rPr>
            </w:pPr>
            <w:r w:rsidDel="00000000" w:rsidR="00000000" w:rsidRPr="00000000">
              <w:rPr>
                <w:b w:val="1"/>
                <w:sz w:val="20"/>
                <w:szCs w:val="20"/>
                <w:rtl w:val="0"/>
              </w:rPr>
              <w:t xml:space="preserve">Lecture </w:t>
            </w:r>
          </w:p>
          <w:p w:rsidR="00000000" w:rsidDel="00000000" w:rsidP="00000000" w:rsidRDefault="00000000" w:rsidRPr="00000000" w14:paraId="00000033">
            <w:pPr>
              <w:rPr>
                <w:b w:val="1"/>
                <w:sz w:val="20"/>
                <w:szCs w:val="20"/>
              </w:rPr>
            </w:pPr>
            <w:r w:rsidDel="00000000" w:rsidR="00000000" w:rsidRPr="00000000">
              <w:rPr>
                <w:b w:val="1"/>
                <w:sz w:val="20"/>
                <w:szCs w:val="20"/>
                <w:rtl w:val="0"/>
              </w:rPr>
              <w:t xml:space="preserve">types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b w:val="1"/>
                <w:sz w:val="20"/>
                <w:szCs w:val="20"/>
              </w:rPr>
            </w:pPr>
            <w:r w:rsidDel="00000000" w:rsidR="00000000" w:rsidRPr="00000000">
              <w:rPr>
                <w:b w:val="1"/>
                <w:sz w:val="20"/>
                <w:szCs w:val="20"/>
                <w:rtl w:val="0"/>
              </w:rPr>
              <w:t xml:space="preserve">Types </w:t>
            </w:r>
          </w:p>
          <w:p w:rsidR="00000000" w:rsidDel="00000000" w:rsidP="00000000" w:rsidRDefault="00000000" w:rsidRPr="00000000" w14:paraId="00000036">
            <w:pPr>
              <w:rPr>
                <w:b w:val="1"/>
                <w:sz w:val="20"/>
                <w:szCs w:val="20"/>
              </w:rPr>
            </w:pPr>
            <w:r w:rsidDel="00000000" w:rsidR="00000000" w:rsidRPr="00000000">
              <w:rPr>
                <w:b w:val="1"/>
                <w:sz w:val="20"/>
                <w:szCs w:val="20"/>
                <w:rtl w:val="0"/>
              </w:rPr>
              <w:t xml:space="preserve">of practical classes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rPr>
                <w:b w:val="1"/>
                <w:sz w:val="20"/>
                <w:szCs w:val="20"/>
              </w:rPr>
            </w:pPr>
            <w:r w:rsidDel="00000000" w:rsidR="00000000" w:rsidRPr="00000000">
              <w:rPr>
                <w:b w:val="1"/>
                <w:sz w:val="20"/>
                <w:szCs w:val="20"/>
                <w:rtl w:val="0"/>
              </w:rPr>
              <w:t xml:space="preserve">Form and platform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rPr>
                <w:i w:val="1"/>
                <w:sz w:val="20"/>
                <w:szCs w:val="20"/>
                <w:highlight w:val="yellow"/>
              </w:rPr>
            </w:pPr>
            <w:r w:rsidDel="00000000" w:rsidR="00000000" w:rsidRPr="00000000">
              <w:rPr>
                <w:i w:val="1"/>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rPr>
                <w:sz w:val="20"/>
                <w:szCs w:val="20"/>
              </w:rPr>
            </w:pPr>
            <w:r w:rsidDel="00000000" w:rsidR="00000000" w:rsidRPr="00000000">
              <w:rPr>
                <w:sz w:val="20"/>
                <w:szCs w:val="20"/>
                <w:rtl w:val="0"/>
              </w:rPr>
              <w:t xml:space="preserve">Profile course of elective 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jc w:val="center"/>
              <w:rPr>
                <w:sz w:val="20"/>
                <w:szCs w:val="20"/>
              </w:rPr>
            </w:pPr>
            <w:r w:rsidDel="00000000" w:rsidR="00000000" w:rsidRPr="00000000">
              <w:rPr>
                <w:sz w:val="20"/>
                <w:szCs w:val="20"/>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discussion, </w:t>
            </w:r>
          </w:p>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problem-solving</w:t>
            </w:r>
          </w:p>
        </w:tc>
        <w:tc>
          <w:tcPr>
            <w:gridSpan w:val="2"/>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1">
            <w:pPr>
              <w:rPr>
                <w:sz w:val="20"/>
                <w:szCs w:val="20"/>
              </w:rPr>
            </w:pPr>
            <w:r w:rsidDel="00000000" w:rsidR="00000000" w:rsidRPr="00000000">
              <w:rPr>
                <w:sz w:val="20"/>
                <w:szCs w:val="20"/>
                <w:rtl w:val="0"/>
              </w:rPr>
              <w:t xml:space="preserve">Oral examination (offline)</w:t>
            </w:r>
          </w:p>
          <w:p w:rsidR="00000000" w:rsidDel="00000000" w:rsidP="00000000" w:rsidRDefault="00000000" w:rsidRPr="00000000" w14:paraId="00000042">
            <w:pPr>
              <w:rPr>
                <w:sz w:val="20"/>
                <w:szCs w:val="20"/>
              </w:rPr>
            </w:pPr>
            <w:r w:rsidDel="00000000" w:rsidR="00000000" w:rsidRPr="00000000">
              <w:rPr>
                <w:sz w:val="20"/>
                <w:szCs w:val="20"/>
                <w:rtl w:val="0"/>
              </w:rPr>
              <w:t xml:space="preserve">Written assignment</w:t>
            </w:r>
          </w:p>
          <w:p w:rsidR="00000000" w:rsidDel="00000000" w:rsidP="00000000" w:rsidRDefault="00000000" w:rsidRPr="00000000" w14:paraId="00000043">
            <w:pPr>
              <w:rPr>
                <w:sz w:val="20"/>
                <w:szCs w:val="20"/>
              </w:rPr>
            </w:pPr>
            <w:r w:rsidDel="00000000" w:rsidR="00000000" w:rsidRPr="00000000">
              <w:rPr>
                <w:sz w:val="20"/>
                <w:szCs w:val="20"/>
                <w:rtl w:val="0"/>
              </w:rPr>
              <w:t xml:space="preserve">Mock examination</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rPr>
                <w:b w:val="1"/>
                <w:sz w:val="20"/>
                <w:szCs w:val="20"/>
              </w:rPr>
            </w:pPr>
            <w:r w:rsidDel="00000000" w:rsidR="00000000" w:rsidRPr="00000000">
              <w:rPr>
                <w:b w:val="1"/>
                <w:sz w:val="20"/>
                <w:szCs w:val="20"/>
                <w:rtl w:val="0"/>
              </w:rPr>
              <w:t xml:space="preserve">Lecturer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jc w:val="both"/>
              <w:rPr>
                <w:sz w:val="20"/>
                <w:szCs w:val="20"/>
              </w:rPr>
            </w:pPr>
            <w:r w:rsidDel="00000000" w:rsidR="00000000" w:rsidRPr="00000000">
              <w:rPr>
                <w:sz w:val="18"/>
                <w:szCs w:val="18"/>
                <w:rtl w:val="0"/>
              </w:rPr>
              <w:t xml:space="preserve">Assan Kanagat Aitbaiuly </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rPr>
                <w:b w:val="1"/>
                <w:sz w:val="20"/>
                <w:szCs w:val="20"/>
              </w:rPr>
            </w:pPr>
            <w:r w:rsidDel="00000000" w:rsidR="00000000" w:rsidRPr="00000000">
              <w:rPr>
                <w:b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jc w:val="both"/>
              <w:rPr>
                <w:sz w:val="20"/>
                <w:szCs w:val="20"/>
              </w:rPr>
            </w:pPr>
            <w:hyperlink r:id="rId6">
              <w:r w:rsidDel="00000000" w:rsidR="00000000" w:rsidRPr="00000000">
                <w:rPr>
                  <w:color w:val="000000"/>
                  <w:sz w:val="18"/>
                  <w:szCs w:val="18"/>
                  <w:u w:val="none"/>
                  <w:rtl w:val="0"/>
                </w:rPr>
                <w:t xml:space="preserve">asan.kanagat@alumni.nu.edu.kz</w:t>
              </w:r>
            </w:hyperlink>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rPr>
                <w:b w:val="1"/>
                <w:sz w:val="20"/>
                <w:szCs w:val="20"/>
              </w:rPr>
            </w:pPr>
            <w:r w:rsidDel="00000000" w:rsidR="00000000" w:rsidRPr="00000000">
              <w:rPr>
                <w:b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jc w:val="both"/>
              <w:rPr>
                <w:sz w:val="20"/>
                <w:szCs w:val="20"/>
              </w:rPr>
            </w:pPr>
            <w:r w:rsidDel="00000000" w:rsidR="00000000" w:rsidRPr="00000000">
              <w:rPr>
                <w:sz w:val="18"/>
                <w:szCs w:val="18"/>
                <w:rtl w:val="0"/>
              </w:rPr>
              <w:t xml:space="preserve">87057621474</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rPr>
                <w:b w:val="1"/>
                <w:sz w:val="20"/>
                <w:szCs w:val="20"/>
              </w:rPr>
            </w:pPr>
            <w:r w:rsidDel="00000000" w:rsidR="00000000" w:rsidRPr="00000000">
              <w:rPr>
                <w:b w:val="1"/>
                <w:sz w:val="20"/>
                <w:szCs w:val="20"/>
                <w:rtl w:val="0"/>
              </w:rPr>
              <w:t xml:space="preserve">Assistant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jc w:val="both"/>
              <w:rPr>
                <w:sz w:val="20"/>
                <w:szCs w:val="20"/>
              </w:rPr>
            </w:pPr>
            <w:r w:rsidDel="00000000" w:rsidR="00000000" w:rsidRPr="00000000">
              <w:rPr>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rPr>
                <w:b w:val="1"/>
                <w:sz w:val="20"/>
                <w:szCs w:val="20"/>
              </w:rPr>
            </w:pPr>
            <w:r w:rsidDel="00000000" w:rsidR="00000000" w:rsidRPr="00000000">
              <w:rPr>
                <w:b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jc w:val="both"/>
              <w:rPr>
                <w:sz w:val="20"/>
                <w:szCs w:val="20"/>
              </w:rPr>
            </w:pPr>
            <w:r w:rsidDel="00000000" w:rsidR="00000000" w:rsidRPr="00000000">
              <w:rPr>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rPr>
                <w:b w:val="1"/>
                <w:sz w:val="20"/>
                <w:szCs w:val="20"/>
              </w:rPr>
            </w:pPr>
            <w:r w:rsidDel="00000000" w:rsidR="00000000" w:rsidRPr="00000000">
              <w:rPr>
                <w:b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jc w:val="both"/>
              <w:rPr>
                <w:sz w:val="20"/>
                <w:szCs w:val="20"/>
              </w:rPr>
            </w:pPr>
            <w:r w:rsidDel="00000000" w:rsidR="00000000" w:rsidRPr="00000000">
              <w:rPr>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75">
            <w:pPr>
              <w:jc w:val="center"/>
              <w:rPr>
                <w:b w:val="1"/>
                <w:sz w:val="20"/>
                <w:szCs w:val="20"/>
              </w:rPr>
            </w:pPr>
            <w:r w:rsidDel="00000000" w:rsidR="00000000" w:rsidRPr="00000000">
              <w:rPr>
                <w:b w:val="1"/>
                <w:sz w:val="20"/>
                <w:szCs w:val="20"/>
                <w:rtl w:val="0"/>
              </w:rPr>
              <w:t xml:space="preserve">ACADEMIC COURSE PRESENTATION</w:t>
            </w:r>
          </w:p>
        </w:tc>
      </w:tr>
      <w:tr>
        <w:trPr>
          <w:cantSplit w:val="0"/>
          <w:tblHeader w:val="0"/>
        </w:trPr>
        <w:tc>
          <w:tcPr>
            <w:shd w:fill="auto" w:val="clear"/>
          </w:tcPr>
          <w:p w:rsidR="00000000" w:rsidDel="00000000" w:rsidP="00000000" w:rsidRDefault="00000000" w:rsidRPr="00000000" w14:paraId="0000007D">
            <w:pPr>
              <w:rPr>
                <w:b w:val="1"/>
                <w:sz w:val="20"/>
                <w:szCs w:val="20"/>
              </w:rPr>
            </w:pPr>
            <w:r w:rsidDel="00000000" w:rsidR="00000000" w:rsidRPr="00000000">
              <w:rPr>
                <w:b w:val="1"/>
                <w:sz w:val="20"/>
                <w:szCs w:val="20"/>
                <w:rtl w:val="0"/>
              </w:rPr>
              <w:t xml:space="preserve">Purpose</w:t>
            </w:r>
          </w:p>
          <w:p w:rsidR="00000000" w:rsidDel="00000000" w:rsidP="00000000" w:rsidRDefault="00000000" w:rsidRPr="00000000" w14:paraId="0000007E">
            <w:pPr>
              <w:rPr>
                <w:b w:val="1"/>
                <w:sz w:val="20"/>
                <w:szCs w:val="20"/>
              </w:rPr>
            </w:pPr>
            <w:r w:rsidDel="00000000" w:rsidR="00000000" w:rsidRPr="00000000">
              <w:rPr>
                <w:b w:val="1"/>
                <w:sz w:val="20"/>
                <w:szCs w:val="20"/>
                <w:rtl w:val="0"/>
              </w:rPr>
              <w:t xml:space="preserve">of the course</w:t>
            </w:r>
          </w:p>
        </w:tc>
        <w:tc>
          <w:tcPr>
            <w:gridSpan w:val="5"/>
            <w:shd w:fill="auto" w:val="clear"/>
          </w:tcPr>
          <w:p w:rsidR="00000000" w:rsidDel="00000000" w:rsidP="00000000" w:rsidRDefault="00000000" w:rsidRPr="00000000" w14:paraId="0000007F">
            <w:pPr>
              <w:jc w:val="center"/>
              <w:rPr>
                <w:sz w:val="20"/>
                <w:szCs w:val="20"/>
              </w:rPr>
            </w:pPr>
            <w:r w:rsidDel="00000000" w:rsidR="00000000" w:rsidRPr="00000000">
              <w:rPr>
                <w:b w:val="1"/>
                <w:sz w:val="20"/>
                <w:szCs w:val="20"/>
                <w:rtl w:val="0"/>
              </w:rPr>
              <w:t xml:space="preserve">Expected Learning Outcomes (LO) *</w:t>
            </w:r>
            <w:r w:rsidDel="00000000" w:rsidR="00000000" w:rsidRPr="00000000">
              <w:rPr>
                <w:sz w:val="20"/>
                <w:szCs w:val="20"/>
                <w:rtl w:val="0"/>
              </w:rPr>
              <w:t xml:space="preserve"> </w:t>
            </w:r>
          </w:p>
          <w:p w:rsidR="00000000" w:rsidDel="00000000" w:rsidP="00000000" w:rsidRDefault="00000000" w:rsidRPr="00000000" w14:paraId="00000080">
            <w:pPr>
              <w:jc w:val="center"/>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85">
            <w:pPr>
              <w:jc w:val="center"/>
              <w:rPr>
                <w:b w:val="1"/>
                <w:color w:val="000000"/>
                <w:sz w:val="20"/>
                <w:szCs w:val="20"/>
              </w:rPr>
            </w:pPr>
            <w:r w:rsidDel="00000000" w:rsidR="00000000" w:rsidRPr="00000000">
              <w:rPr>
                <w:b w:val="1"/>
                <w:color w:val="000000"/>
                <w:sz w:val="20"/>
                <w:szCs w:val="20"/>
                <w:rtl w:val="0"/>
              </w:rPr>
              <w:t xml:space="preserve">Indicators of LO achievement (ID)</w:t>
            </w:r>
          </w:p>
        </w:tc>
      </w:tr>
      <w:tr>
        <w:trPr>
          <w:cantSplit w:val="0"/>
          <w:trHeight w:val="152" w:hRule="atLeast"/>
          <w:tblHeader w:val="0"/>
        </w:trPr>
        <w:tc>
          <w:tcPr>
            <w:vMerge w:val="restart"/>
            <w:shd w:fill="auto" w:val="clear"/>
          </w:tcPr>
          <w:p w:rsidR="00000000" w:rsidDel="00000000" w:rsidP="00000000" w:rsidRDefault="00000000" w:rsidRPr="00000000" w14:paraId="00000087">
            <w:pPr>
              <w:jc w:val="both"/>
              <w:rPr>
                <w:sz w:val="20"/>
                <w:szCs w:val="20"/>
              </w:rPr>
            </w:pPr>
            <w:r w:rsidDel="00000000" w:rsidR="00000000" w:rsidRPr="00000000">
              <w:rPr>
                <w:sz w:val="20"/>
                <w:szCs w:val="20"/>
                <w:rtl w:val="0"/>
              </w:rPr>
              <w:t xml:space="preserve">to prepare students for passing the English language according to the international test system IELTS in order to improve their professional level within the framework of the existing qualifications.</w:t>
            </w:r>
          </w:p>
        </w:tc>
        <w:tc>
          <w:tcPr>
            <w:gridSpan w:val="5"/>
            <w:vMerge w:val="restart"/>
            <w:shd w:fill="auto" w:val="cle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6"/>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to identify main sections of IELTS exam, main features, format, timing, restrictions and opportunities;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shd w:fill="auto" w:val="clear"/>
          </w:tcPr>
          <w:p w:rsidR="00000000" w:rsidDel="00000000" w:rsidP="00000000" w:rsidRDefault="00000000" w:rsidRPr="00000000" w14:paraId="0000008D">
            <w:pPr>
              <w:jc w:val="both"/>
              <w:rPr>
                <w:sz w:val="20"/>
                <w:szCs w:val="20"/>
              </w:rPr>
            </w:pPr>
            <w:r w:rsidDel="00000000" w:rsidR="00000000" w:rsidRPr="00000000">
              <w:rPr>
                <w:sz w:val="20"/>
                <w:szCs w:val="20"/>
                <w:rtl w:val="0"/>
              </w:rPr>
              <w:t xml:space="preserve">1.1 understands the structure of the IELTS test;</w:t>
            </w:r>
          </w:p>
        </w:tc>
      </w:tr>
      <w:tr>
        <w:trPr>
          <w:cantSplit w:val="0"/>
          <w:trHeight w:val="152" w:hRule="atLeast"/>
          <w:tblHeader w:val="0"/>
        </w:trPr>
        <w:tc>
          <w:tcPr>
            <w:vMerge w:val="continue"/>
            <w:shd w:fill="auto"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5">
            <w:pPr>
              <w:jc w:val="both"/>
              <w:rPr>
                <w:sz w:val="20"/>
                <w:szCs w:val="20"/>
              </w:rPr>
            </w:pPr>
            <w:r w:rsidDel="00000000" w:rsidR="00000000" w:rsidRPr="00000000">
              <w:rPr>
                <w:sz w:val="20"/>
                <w:szCs w:val="20"/>
                <w:rtl w:val="0"/>
              </w:rPr>
              <w:t xml:space="preserve">1.2 explains the features of each type of questions in different sections;</w:t>
            </w:r>
          </w:p>
        </w:tc>
      </w:tr>
      <w:tr>
        <w:trPr>
          <w:cantSplit w:val="0"/>
          <w:trHeight w:val="76" w:hRule="atLeast"/>
          <w:tblHeader w:val="0"/>
        </w:trPr>
        <w:tc>
          <w:tcPr>
            <w:vMerge w:val="continue"/>
            <w:shd w:fill="auto"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98">
            <w:pPr>
              <w:jc w:val="both"/>
              <w:rPr>
                <w:sz w:val="20"/>
                <w:szCs w:val="20"/>
              </w:rPr>
            </w:pPr>
            <w:r w:rsidDel="00000000" w:rsidR="00000000" w:rsidRPr="00000000">
              <w:rPr>
                <w:sz w:val="20"/>
                <w:szCs w:val="20"/>
                <w:rtl w:val="0"/>
              </w:rPr>
              <w:t xml:space="preserve">2. to explain the key strategies for answering different types of questions in the Reading and Listening sections.</w:t>
            </w:r>
          </w:p>
        </w:tc>
        <w:tc>
          <w:tcPr>
            <w:gridSpan w:val="2"/>
            <w:shd w:fill="auto" w:val="cle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 summarizes techniques for skimming and scanning a passage in Reading Section;</w:t>
            </w:r>
          </w:p>
        </w:tc>
      </w:tr>
      <w:tr>
        <w:trPr>
          <w:cantSplit w:val="0"/>
          <w:trHeight w:val="76" w:hRule="atLeast"/>
          <w:tblHeader w:val="0"/>
        </w:trPr>
        <w:tc>
          <w:tcPr>
            <w:vMerge w:val="continue"/>
            <w:shd w:fill="auto"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5"/>
            <w:vMerge w:val="continue"/>
            <w:shd w:fill="auto"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sz w:val="20"/>
                <w:szCs w:val="20"/>
                <w:rtl w:val="0"/>
              </w:rPr>
              <w:t xml:space="preserve">2.2 able to identify keywords efficiently in Listening tasks;</w:t>
            </w:r>
            <w:r w:rsidDel="00000000" w:rsidR="00000000" w:rsidRPr="00000000">
              <w:rPr>
                <w:rtl w:val="0"/>
              </w:rPr>
            </w:r>
          </w:p>
        </w:tc>
      </w:tr>
      <w:tr>
        <w:trPr>
          <w:cantSplit w:val="0"/>
          <w:trHeight w:val="84" w:hRule="atLeast"/>
          <w:tblHeader w:val="0"/>
        </w:trPr>
        <w:tc>
          <w:tcPr>
            <w:vMerge w:val="continue"/>
            <w:shd w:fill="auto"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A8">
            <w:pPr>
              <w:jc w:val="both"/>
              <w:rPr>
                <w:sz w:val="20"/>
                <w:szCs w:val="20"/>
              </w:rPr>
            </w:pPr>
            <w:r w:rsidDel="00000000" w:rsidR="00000000" w:rsidRPr="00000000">
              <w:rPr>
                <w:sz w:val="20"/>
                <w:szCs w:val="20"/>
                <w:rtl w:val="0"/>
              </w:rPr>
              <w:t xml:space="preserve">3. to apply appropriate grammatical structures and vocabulary to write coherent essays for Writing Tasks 1-2.</w:t>
            </w:r>
          </w:p>
        </w:tc>
        <w:tc>
          <w:tcPr>
            <w:gridSpan w:val="2"/>
            <w:shd w:fill="auto"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 able to recognize relevant task-specific strategies and time-management techniques to effectively organize information within the time limits.</w:t>
            </w:r>
          </w:p>
        </w:tc>
      </w:tr>
      <w:tr>
        <w:trPr>
          <w:cantSplit w:val="0"/>
          <w:trHeight w:val="84" w:hRule="atLeast"/>
          <w:tblHeader w:val="0"/>
        </w:trPr>
        <w:tc>
          <w:tcPr>
            <w:vMerge w:val="continue"/>
            <w:shd w:fill="auto" w:val="cle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5"/>
            <w:vMerge w:val="continue"/>
            <w:shd w:fill="auto"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sz w:val="20"/>
                <w:szCs w:val="20"/>
                <w:rtl w:val="0"/>
              </w:rPr>
              <w:t xml:space="preserve">3.2 uses linking words and complex sentence structures to produce clear and well-organized responses;</w:t>
            </w:r>
            <w:r w:rsidDel="00000000" w:rsidR="00000000" w:rsidRPr="00000000">
              <w:rPr>
                <w:rtl w:val="0"/>
              </w:rPr>
            </w:r>
          </w:p>
        </w:tc>
      </w:tr>
      <w:tr>
        <w:trPr>
          <w:cantSplit w:val="0"/>
          <w:trHeight w:val="76" w:hRule="atLeast"/>
          <w:tblHeader w:val="0"/>
        </w:trPr>
        <w:tc>
          <w:tcPr>
            <w:vMerge w:val="continue"/>
            <w:shd w:fill="auto"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B8">
            <w:pPr>
              <w:jc w:val="both"/>
              <w:rPr>
                <w:sz w:val="20"/>
                <w:szCs w:val="20"/>
              </w:rPr>
            </w:pPr>
            <w:r w:rsidDel="00000000" w:rsidR="00000000" w:rsidRPr="00000000">
              <w:rPr>
                <w:sz w:val="20"/>
                <w:szCs w:val="20"/>
                <w:rtl w:val="0"/>
              </w:rPr>
              <w:t xml:space="preserve">4. to analyze their own and peers’ speaking performance to identify areas of improvement in fluency, coherence, and pronunciation.</w:t>
            </w:r>
          </w:p>
        </w:tc>
        <w:tc>
          <w:tcPr>
            <w:gridSpan w:val="2"/>
            <w:shd w:fill="auto" w:val="clear"/>
          </w:tcPr>
          <w:p w:rsidR="00000000" w:rsidDel="00000000" w:rsidP="00000000" w:rsidRDefault="00000000" w:rsidRPr="00000000" w14:paraId="000000BD">
            <w:pPr>
              <w:jc w:val="both"/>
              <w:rPr>
                <w:sz w:val="20"/>
                <w:szCs w:val="20"/>
              </w:rPr>
            </w:pPr>
            <w:r w:rsidDel="00000000" w:rsidR="00000000" w:rsidRPr="00000000">
              <w:rPr>
                <w:sz w:val="20"/>
                <w:szCs w:val="20"/>
                <w:rtl w:val="0"/>
              </w:rPr>
              <w:t xml:space="preserve">4.1 able to analyze speaking answers to evaluate strengths and weaknesses in verbal responses.</w:t>
            </w:r>
          </w:p>
        </w:tc>
      </w:tr>
      <w:tr>
        <w:trPr>
          <w:cantSplit w:val="0"/>
          <w:trHeight w:val="317" w:hRule="atLeast"/>
          <w:tblHeader w:val="0"/>
        </w:trPr>
        <w:tc>
          <w:tcPr>
            <w:vMerge w:val="continue"/>
            <w:shd w:fill="auto"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C5">
            <w:pPr>
              <w:jc w:val="both"/>
              <w:rPr>
                <w:sz w:val="20"/>
                <w:szCs w:val="20"/>
              </w:rPr>
            </w:pPr>
            <w:r w:rsidDel="00000000" w:rsidR="00000000" w:rsidRPr="00000000">
              <w:rPr>
                <w:sz w:val="20"/>
                <w:szCs w:val="20"/>
                <w:rtl w:val="0"/>
              </w:rPr>
              <w:t xml:space="preserve">4.2 to identify the logic of organization, linking words and relevant details to improve speech fluency and coherence;</w:t>
            </w:r>
          </w:p>
        </w:tc>
      </w:tr>
      <w:tr>
        <w:trPr>
          <w:cantSplit w:val="0"/>
          <w:trHeight w:val="76" w:hRule="atLeast"/>
          <w:tblHeader w:val="0"/>
        </w:trPr>
        <w:tc>
          <w:tcPr>
            <w:vMerge w:val="continue"/>
            <w:shd w:fill="auto"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C8">
            <w:pPr>
              <w:jc w:val="both"/>
              <w:rPr>
                <w:sz w:val="20"/>
                <w:szCs w:val="20"/>
              </w:rPr>
            </w:pPr>
            <w:r w:rsidDel="00000000" w:rsidR="00000000" w:rsidRPr="00000000">
              <w:rPr>
                <w:sz w:val="20"/>
                <w:szCs w:val="20"/>
                <w:rtl w:val="0"/>
              </w:rPr>
              <w:t xml:space="preserve">5. to evaluate different sample essays and speaking responses, providing feedback based on IELTS band descriptors.</w:t>
            </w:r>
          </w:p>
        </w:tc>
        <w:tc>
          <w:tcPr>
            <w:gridSpan w:val="2"/>
            <w:shd w:fill="auto" w:val="clear"/>
          </w:tcPr>
          <w:p w:rsidR="00000000" w:rsidDel="00000000" w:rsidP="00000000" w:rsidRDefault="00000000" w:rsidRPr="00000000" w14:paraId="000000CD">
            <w:pPr>
              <w:jc w:val="both"/>
              <w:rPr>
                <w:sz w:val="20"/>
                <w:szCs w:val="20"/>
              </w:rPr>
            </w:pPr>
            <w:r w:rsidDel="00000000" w:rsidR="00000000" w:rsidRPr="00000000">
              <w:rPr>
                <w:sz w:val="20"/>
                <w:szCs w:val="20"/>
                <w:rtl w:val="0"/>
              </w:rPr>
              <w:t xml:space="preserve">5.1 able to assess the quality of arguments in an essay or speaking answers;</w:t>
            </w:r>
          </w:p>
        </w:tc>
      </w:tr>
      <w:tr>
        <w:trPr>
          <w:cantSplit w:val="0"/>
          <w:trHeight w:val="76" w:hRule="atLeast"/>
          <w:tblHeader w:val="0"/>
        </w:trPr>
        <w:tc>
          <w:tcPr>
            <w:vMerge w:val="continue"/>
            <w:shd w:fill="auto"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D5">
            <w:pPr>
              <w:jc w:val="both"/>
              <w:rPr>
                <w:sz w:val="20"/>
                <w:szCs w:val="20"/>
              </w:rPr>
            </w:pPr>
            <w:r w:rsidDel="00000000" w:rsidR="00000000" w:rsidRPr="00000000">
              <w:rPr>
                <w:sz w:val="20"/>
                <w:szCs w:val="20"/>
                <w:rtl w:val="0"/>
              </w:rPr>
              <w:t xml:space="preserve">5.2 able to be critical to how well they meet the criteria for a high band score.</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rPr>
                <w:b w:val="1"/>
                <w:sz w:val="20"/>
                <w:szCs w:val="20"/>
              </w:rPr>
            </w:pPr>
            <w:r w:rsidDel="00000000" w:rsidR="00000000" w:rsidRPr="00000000">
              <w:rPr>
                <w:b w:val="1"/>
                <w:sz w:val="20"/>
                <w:szCs w:val="20"/>
                <w:rtl w:val="0"/>
              </w:rPr>
              <w:t xml:space="preserve">Prerequisites</w:t>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D8">
            <w:pPr>
              <w:rPr>
                <w:b w:val="1"/>
                <w:sz w:val="20"/>
                <w:szCs w:val="20"/>
              </w:rPr>
            </w:pPr>
            <w:r w:rsidDel="00000000" w:rsidR="00000000" w:rsidRPr="00000000">
              <w:rPr>
                <w:sz w:val="20"/>
                <w:szCs w:val="20"/>
                <w:rtl w:val="0"/>
              </w:rPr>
              <w:t xml:space="preserve">Theory and practice of translation and interpretation (first foreign language)</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F">
            <w:pPr>
              <w:rPr>
                <w:b w:val="1"/>
                <w:sz w:val="20"/>
                <w:szCs w:val="20"/>
              </w:rPr>
            </w:pPr>
            <w:r w:rsidDel="00000000" w:rsidR="00000000" w:rsidRPr="00000000">
              <w:rPr>
                <w:b w:val="1"/>
                <w:sz w:val="20"/>
                <w:szCs w:val="20"/>
                <w:rtl w:val="0"/>
              </w:rPr>
              <w:t xml:space="preserve">Postrequisites</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rPr>
                <w:sz w:val="20"/>
                <w:szCs w:val="20"/>
              </w:rPr>
            </w:pPr>
            <w:r w:rsidDel="00000000" w:rsidR="00000000" w:rsidRPr="00000000">
              <w:rPr>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7">
            <w:pPr>
              <w:pBdr>
                <w:top w:space="0" w:sz="0" w:val="nil"/>
                <w:left w:space="0" w:sz="0" w:val="nil"/>
                <w:bottom w:space="0" w:sz="0" w:val="nil"/>
                <w:right w:space="0" w:sz="0" w:val="nil"/>
                <w:between w:space="0" w:sz="0" w:val="nil"/>
              </w:pBdr>
              <w:rPr>
                <w:color w:val="ff0000"/>
                <w:sz w:val="20"/>
                <w:szCs w:val="20"/>
                <w:highlight w:val="white"/>
              </w:rPr>
            </w:pPr>
            <w:r w:rsidDel="00000000" w:rsidR="00000000" w:rsidRPr="00000000">
              <w:rPr>
                <w:b w:val="1"/>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Main literature:</w:t>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Cullen, P., French, A., &amp; Jakeman, V. The Official Cambridge Guide to IELTS. – Cambridge University Press, 2014, 400 p.</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May, P. IELTS Practice Tests. – Oxford University Press, 2015, 200 p.</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McCarter, S. IELTS Testbuilder 2: Tests that Teach. – Macmillan Education, 2015, 144 p.</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Cambridge ESOL. Cambridge IELTS 19. – Cambridge University Press, 2024.</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Jakeman, V., &amp; McDowell, C. New Insight into IELTS. – Cambridge University Press, 2008, 192 p.</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Black, R. Target Band 7: IELTS Academic Module. – Simone Braverman, 2010, 120 p.</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O'Connell, S. Focus on IELTS: Foundation. – Pearson Education, 2006, 176 p.</w:t>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McCarter, S., &amp; Ash, J. IELTS Introduction. – Macmillan Education, 2012, 224 p.</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Additional literature:</w:t>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Munday, J. Introducing Translation Studies: Theories and Applications. – Routledge, 2016, 376 p.</w:t>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Parth, A. IELTS Academic Writing: Model Answers and Practice Tests. – IELTS Publishing, 2018, 100 p.</w:t>
            </w:r>
          </w:p>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Cullen, P. IELTS Vocabulary Masterclass 8.5. – IELTS Publishing, 2016, 108 p.</w:t>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Schofield, J. IELTS Reading Strategies. – Schofield Publishing, 2015, 90 p.</w:t>
            </w:r>
          </w:p>
          <w:p w:rsidR="00000000" w:rsidDel="00000000" w:rsidP="00000000" w:rsidRDefault="00000000" w:rsidRPr="00000000" w14:paraId="000000F6">
            <w:pPr>
              <w:numPr>
                <w:ilvl w:val="0"/>
                <w:numId w:val="2"/>
              </w:numPr>
              <w:ind w:left="720" w:hanging="360"/>
              <w:rPr>
                <w:b w:val="1"/>
                <w:color w:val="000000"/>
                <w:sz w:val="20"/>
                <w:szCs w:val="20"/>
              </w:rPr>
            </w:pPr>
            <w:r w:rsidDel="00000000" w:rsidR="00000000" w:rsidRPr="00000000">
              <w:rPr>
                <w:sz w:val="20"/>
                <w:szCs w:val="20"/>
                <w:rtl w:val="0"/>
              </w:rPr>
              <w:t xml:space="preserve">McCarthy, M., &amp; O'Dell, F. Academic Vocabulary in Use. – Cambridge University Press, 2016, 176 p.</w:t>
            </w:r>
            <w:r w:rsidDel="00000000" w:rsidR="00000000" w:rsidRPr="00000000">
              <w:rPr>
                <w:rtl w:val="0"/>
              </w:rPr>
            </w:r>
          </w:p>
          <w:p w:rsidR="00000000" w:rsidDel="00000000" w:rsidP="00000000" w:rsidRDefault="00000000" w:rsidRPr="00000000" w14:paraId="000000F7">
            <w:pPr>
              <w:rPr>
                <w:b w:val="1"/>
                <w:color w:val="000000"/>
                <w:sz w:val="20"/>
                <w:szCs w:val="20"/>
              </w:rPr>
            </w:pPr>
            <w:r w:rsidDel="00000000" w:rsidR="00000000" w:rsidRPr="00000000">
              <w:rPr>
                <w:b w:val="1"/>
                <w:color w:val="000000"/>
                <w:sz w:val="20"/>
                <w:szCs w:val="20"/>
                <w:rtl w:val="0"/>
              </w:rPr>
              <w:t xml:space="preserve">Professional scientific databases:</w:t>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Scopus: https://www.scopus.com</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ScienceDirect: https://www.sciencedirect.com</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JSTOR: https://www.jstor.org</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Wiley Online Library: https://onlinelibrary.wiley.com</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Taylor &amp; Francis Online: https://www.tandfonline.com</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ERIC: </w:t>
            </w:r>
            <w:hyperlink r:id="rId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https://eric.ed.gov</w:t>
              </w:r>
            </w:hyperlink>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Internet resources:</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English-Russian Online Dictionary: </w:t>
            </w:r>
            <w:hyperlink r:id="rId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www.multitran.com/</w:t>
              </w:r>
            </w:hyperlink>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English-Russian Online Dictionary: </w:t>
            </w:r>
            <w:hyperlink r:id="rId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https://www.lingvolive.com/en-us</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Collocation Online Dictionary: </w:t>
            </w:r>
            <w:hyperlink r:id="rId1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http://www.ozdic.com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Oxford Comprehensive Online Dictionary: </w:t>
            </w:r>
            <w:hyperlink r:id="rId1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https://www.oxfordlearnersdictionaries.com/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Ted Talks </w:t>
            </w:r>
            <w:hyperlink r:id="rId12">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www.ted.com/talks</w:t>
              </w:r>
            </w:hyperlink>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BBC Learning English </w:t>
            </w:r>
            <w:hyperlink r:id="rId1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www.bbc.co.uk/learningenglish</w:t>
              </w:r>
            </w:hyperlink>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Guardian www.theguardian.com</w:t>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British Council Teaching Resources </w:t>
            </w:r>
            <w:hyperlink r:id="rId14">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www.teachingenglish.org.uk</w:t>
              </w:r>
            </w:hyperlink>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IELTS Advantage www.ieltsadvantage.com</w:t>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Simon's IELTS Blog ielts-simon.com</w:t>
            </w:r>
          </w:p>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IELTS Online Tests www.ieltsonlinetests.com</w:t>
            </w:r>
          </w:p>
        </w:tc>
      </w:tr>
    </w:tbl>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2"/>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283"/>
        <w:gridCol w:w="1134"/>
        <w:gridCol w:w="1985"/>
        <w:gridCol w:w="3118"/>
        <w:gridCol w:w="2268"/>
        <w:tblGridChange w:id="0">
          <w:tblGrid>
            <w:gridCol w:w="851"/>
            <w:gridCol w:w="851"/>
            <w:gridCol w:w="283"/>
            <w:gridCol w:w="1134"/>
            <w:gridCol w:w="1985"/>
            <w:gridCol w:w="3118"/>
            <w:gridCol w:w="2268"/>
          </w:tblGrid>
        </w:tblGridChange>
      </w:tblGrid>
      <w:tr>
        <w:trPr>
          <w:cantSplit w:val="0"/>
          <w:trHeight w:val="56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1">
            <w:pPr>
              <w:rPr>
                <w:b w:val="1"/>
                <w:sz w:val="20"/>
                <w:szCs w:val="20"/>
              </w:rPr>
            </w:pPr>
            <w:r w:rsidDel="00000000" w:rsidR="00000000" w:rsidRPr="00000000">
              <w:rPr>
                <w:b w:val="1"/>
                <w:sz w:val="20"/>
                <w:szCs w:val="20"/>
                <w:rtl w:val="0"/>
              </w:rPr>
              <w:t xml:space="preserve">Academic</w:t>
            </w:r>
          </w:p>
          <w:p w:rsidR="00000000" w:rsidDel="00000000" w:rsidP="00000000" w:rsidRDefault="00000000" w:rsidRPr="00000000" w14:paraId="00000112">
            <w:pPr>
              <w:rPr>
                <w:b w:val="1"/>
                <w:sz w:val="20"/>
                <w:szCs w:val="20"/>
              </w:rPr>
            </w:pPr>
            <w:r w:rsidDel="00000000" w:rsidR="00000000" w:rsidRPr="00000000">
              <w:rPr>
                <w:b w:val="1"/>
                <w:sz w:val="20"/>
                <w:szCs w:val="20"/>
                <w:rtl w:val="0"/>
              </w:rPr>
              <w:t xml:space="preserve">course policy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jc w:val="both"/>
              <w:rPr>
                <w:sz w:val="20"/>
                <w:szCs w:val="20"/>
              </w:rPr>
            </w:pPr>
            <w:r w:rsidDel="00000000" w:rsidR="00000000" w:rsidRPr="00000000">
              <w:rPr>
                <w:sz w:val="20"/>
                <w:szCs w:val="20"/>
                <w:rtl w:val="0"/>
              </w:rPr>
              <w:t xml:space="preserve">The academic policy of the course is determined by </w:t>
            </w:r>
            <w:hyperlink r:id="rId15">
              <w:r w:rsidDel="00000000" w:rsidR="00000000" w:rsidRPr="00000000">
                <w:rPr>
                  <w:color w:val="000000"/>
                  <w:sz w:val="20"/>
                  <w:szCs w:val="20"/>
                  <w:u w:val="single"/>
                  <w:rtl w:val="0"/>
                </w:rPr>
                <w:t xml:space="preserve">the Academic Policy </w:t>
              </w:r>
            </w:hyperlink>
            <w:r w:rsidDel="00000000" w:rsidR="00000000" w:rsidRPr="00000000">
              <w:rPr>
                <w:color w:val="000000"/>
                <w:sz w:val="20"/>
                <w:szCs w:val="20"/>
                <w:u w:val="single"/>
                <w:rtl w:val="0"/>
              </w:rPr>
              <w:t xml:space="preserve">and </w:t>
            </w:r>
            <w:hyperlink r:id="rId16">
              <w:r w:rsidDel="00000000" w:rsidR="00000000" w:rsidRPr="00000000">
                <w:rPr>
                  <w:color w:val="000000"/>
                  <w:sz w:val="20"/>
                  <w:szCs w:val="20"/>
                  <w:u w:val="single"/>
                  <w:rtl w:val="0"/>
                </w:rPr>
                <w:t xml:space="preserve">the Policy of Academic Integrity of Al-Farabi Kazakh National University .</w:t>
              </w:r>
            </w:hyperlink>
            <w:r w:rsidDel="00000000" w:rsidR="00000000" w:rsidRPr="00000000">
              <w:rPr>
                <w:sz w:val="20"/>
                <w:szCs w:val="20"/>
                <w:rtl w:val="0"/>
              </w:rPr>
              <w:t xml:space="preserve"> </w:t>
            </w:r>
          </w:p>
          <w:p w:rsidR="00000000" w:rsidDel="00000000" w:rsidP="00000000" w:rsidRDefault="00000000" w:rsidRPr="00000000" w14:paraId="00000115">
            <w:pPr>
              <w:jc w:val="both"/>
              <w:rPr>
                <w:sz w:val="20"/>
                <w:szCs w:val="20"/>
              </w:rPr>
            </w:pPr>
            <w:r w:rsidDel="00000000" w:rsidR="00000000" w:rsidRPr="00000000">
              <w:rPr>
                <w:sz w:val="20"/>
                <w:szCs w:val="20"/>
                <w:rtl w:val="0"/>
              </w:rPr>
              <w:t xml:space="preserve">Documents are available on the main page of IS Univer .</w:t>
            </w:r>
          </w:p>
          <w:p w:rsidR="00000000" w:rsidDel="00000000" w:rsidP="00000000" w:rsidRDefault="00000000" w:rsidRPr="00000000" w14:paraId="00000116">
            <w:pPr>
              <w:jc w:val="both"/>
              <w:rPr>
                <w:b w:val="1"/>
                <w:sz w:val="20"/>
                <w:szCs w:val="20"/>
              </w:rPr>
            </w:pPr>
            <w:r w:rsidDel="00000000" w:rsidR="00000000" w:rsidRPr="00000000">
              <w:rPr>
                <w:b w:val="1"/>
                <w:sz w:val="20"/>
                <w:szCs w:val="20"/>
                <w:rtl w:val="0"/>
              </w:rPr>
              <w:t xml:space="preserve">Integration of science and education. </w:t>
            </w:r>
            <w:r w:rsidDel="00000000" w:rsidR="00000000" w:rsidRPr="00000000">
              <w:rPr>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b w:val="1"/>
                <w:sz w:val="20"/>
                <w:szCs w:val="20"/>
                <w:rtl w:val="0"/>
              </w:rPr>
              <w:t xml:space="preserve"> </w:t>
            </w:r>
            <w:r w:rsidDel="00000000" w:rsidR="00000000" w:rsidRPr="00000000">
              <w:rPr>
                <w:sz w:val="20"/>
                <w:szCs w:val="20"/>
                <w:rtl w:val="0"/>
              </w:rPr>
              <w:t xml:space="preserve">assignments.</w:t>
            </w:r>
            <w:r w:rsidDel="00000000" w:rsidR="00000000" w:rsidRPr="00000000">
              <w:rPr>
                <w:rtl w:val="0"/>
              </w:rPr>
            </w:r>
          </w:p>
          <w:p w:rsidR="00000000" w:rsidDel="00000000" w:rsidP="00000000" w:rsidRDefault="00000000" w:rsidRPr="00000000" w14:paraId="00000117">
            <w:pPr>
              <w:jc w:val="both"/>
              <w:rPr>
                <w:b w:val="1"/>
                <w:sz w:val="20"/>
                <w:szCs w:val="20"/>
              </w:rPr>
            </w:pPr>
            <w:r w:rsidDel="00000000" w:rsidR="00000000" w:rsidRPr="00000000">
              <w:rPr>
                <w:b w:val="1"/>
                <w:sz w:val="20"/>
                <w:szCs w:val="20"/>
                <w:rtl w:val="0"/>
              </w:rPr>
              <w:t xml:space="preserve">Attendance. </w:t>
            </w:r>
            <w:r w:rsidDel="00000000" w:rsidR="00000000" w:rsidRPr="00000000">
              <w:rPr>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jc w:val="both"/>
              <w:rPr>
                <w:b w:val="1"/>
                <w:sz w:val="20"/>
                <w:szCs w:val="20"/>
              </w:rPr>
            </w:pPr>
            <w:r w:rsidDel="00000000" w:rsidR="00000000" w:rsidRPr="00000000">
              <w:rPr>
                <w:b w:val="1"/>
                <w:color w:val="000000"/>
                <w:sz w:val="20"/>
                <w:szCs w:val="20"/>
                <w:u w:val="none"/>
                <w:rtl w:val="0"/>
              </w:rPr>
              <w:t xml:space="preserve">Аcademic honesty.</w:t>
            </w:r>
            <w:r w:rsidDel="00000000" w:rsidR="00000000" w:rsidRPr="00000000">
              <w:rPr>
                <w:color w:val="000000"/>
                <w:u w:val="none"/>
                <w:rtl w:val="0"/>
              </w:rPr>
              <w:t xml:space="preserve"> </w:t>
            </w:r>
            <w:r w:rsidDel="00000000" w:rsidR="00000000" w:rsidRPr="00000000">
              <w:rPr>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19">
            <w:pPr>
              <w:jc w:val="both"/>
              <w:rPr>
                <w:sz w:val="20"/>
                <w:szCs w:val="20"/>
              </w:rPr>
            </w:pPr>
            <w:r w:rsidDel="00000000" w:rsidR="00000000" w:rsidRPr="00000000">
              <w:rPr>
                <w:sz w:val="20"/>
                <w:szCs w:val="20"/>
                <w:rtl w:val="0"/>
              </w:rPr>
              <w:t xml:space="preserve">Compliance with academic honesty during the period of theoretical training and at exams, in addition to the main policies, is regulated by </w:t>
            </w:r>
            <w:hyperlink r:id="rId17">
              <w:r w:rsidDel="00000000" w:rsidR="00000000" w:rsidRPr="00000000">
                <w:rPr>
                  <w:color w:val="000000"/>
                  <w:sz w:val="20"/>
                  <w:szCs w:val="20"/>
                  <w:u w:val="single"/>
                  <w:rtl w:val="0"/>
                </w:rPr>
                <w:t xml:space="preserve">the "Rules for the final control" </w:t>
              </w:r>
            </w:hyperlink>
            <w:r w:rsidDel="00000000" w:rsidR="00000000" w:rsidRPr="00000000">
              <w:rPr>
                <w:sz w:val="20"/>
                <w:szCs w:val="20"/>
                <w:u w:val="single"/>
                <w:rtl w:val="0"/>
              </w:rPr>
              <w:t xml:space="preserve">, </w:t>
            </w:r>
            <w:hyperlink r:id="rId18">
              <w:r w:rsidDel="00000000" w:rsidR="00000000" w:rsidRPr="00000000">
                <w:rPr>
                  <w:color w:val="000000"/>
                  <w:sz w:val="20"/>
                  <w:szCs w:val="20"/>
                  <w:u w:val="single"/>
                  <w:rtl w:val="0"/>
                </w:rPr>
                <w:t xml:space="preserve">"Instructions for the final control of the autumn / spring semester of the current academic year" </w:t>
              </w:r>
            </w:hyperlink>
            <w:r w:rsidDel="00000000" w:rsidR="00000000" w:rsidRPr="00000000">
              <w:rPr>
                <w:color w:val="000000"/>
                <w:sz w:val="20"/>
                <w:szCs w:val="20"/>
                <w:u w:val="single"/>
                <w:rtl w:val="0"/>
              </w:rPr>
              <w:t xml:space="preserve">, </w:t>
            </w:r>
            <w:r w:rsidDel="00000000" w:rsidR="00000000" w:rsidRPr="00000000">
              <w:rPr>
                <w:sz w:val="20"/>
                <w:szCs w:val="20"/>
                <w:u w:val="single"/>
                <w:rtl w:val="0"/>
              </w:rPr>
              <w:t xml:space="preserve">"Regulations on checking students' text documents for borrowings".</w:t>
            </w:r>
            <w:r w:rsidDel="00000000" w:rsidR="00000000" w:rsidRPr="00000000">
              <w:rPr>
                <w:rtl w:val="0"/>
              </w:rPr>
            </w:r>
          </w:p>
          <w:p w:rsidR="00000000" w:rsidDel="00000000" w:rsidP="00000000" w:rsidRDefault="00000000" w:rsidRPr="00000000" w14:paraId="0000011A">
            <w:pPr>
              <w:jc w:val="both"/>
              <w:rPr>
                <w:sz w:val="20"/>
                <w:szCs w:val="20"/>
              </w:rPr>
            </w:pPr>
            <w:r w:rsidDel="00000000" w:rsidR="00000000" w:rsidRPr="00000000">
              <w:rPr>
                <w:sz w:val="20"/>
                <w:szCs w:val="20"/>
                <w:rtl w:val="0"/>
              </w:rPr>
              <w:t xml:space="preserve">Documents are available on the main page of IS Univer .</w:t>
            </w:r>
          </w:p>
          <w:p w:rsidR="00000000" w:rsidDel="00000000" w:rsidP="00000000" w:rsidRDefault="00000000" w:rsidRPr="00000000" w14:paraId="0000011B">
            <w:pPr>
              <w:jc w:val="both"/>
              <w:rPr>
                <w:b w:val="1"/>
                <w:sz w:val="20"/>
                <w:szCs w:val="20"/>
              </w:rPr>
            </w:pPr>
            <w:r w:rsidDel="00000000" w:rsidR="00000000" w:rsidRPr="00000000">
              <w:rPr>
                <w:b w:val="1"/>
                <w:sz w:val="20"/>
                <w:szCs w:val="20"/>
                <w:rtl w:val="0"/>
              </w:rPr>
              <w:t xml:space="preserve">Basic principles of inclusive education. </w:t>
            </w:r>
            <w:r w:rsidDel="00000000" w:rsidR="00000000" w:rsidRPr="00000000">
              <w:rPr>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1C">
            <w:pPr>
              <w:rPr>
                <w:sz w:val="20"/>
                <w:szCs w:val="20"/>
              </w:rPr>
            </w:pPr>
            <w:r w:rsidDel="00000000" w:rsidR="00000000" w:rsidRPr="00000000">
              <w:rPr>
                <w:sz w:val="20"/>
                <w:szCs w:val="20"/>
                <w:rtl w:val="0"/>
              </w:rPr>
              <w:t xml:space="preserve">All students, especially those with disabilities, can receive counseling assistance by e- mail asan.kanagat@alumni.nu.edu.kz</w:t>
            </w:r>
            <w:r w:rsidDel="00000000" w:rsidR="00000000" w:rsidRPr="00000000">
              <w:rPr>
                <w:i w:val="1"/>
                <w:sz w:val="20"/>
                <w:szCs w:val="20"/>
                <w:rtl w:val="0"/>
              </w:rPr>
              <w:t xml:space="preserve">.</w:t>
            </w:r>
            <w:r w:rsidDel="00000000" w:rsidR="00000000" w:rsidRPr="00000000">
              <w:rPr>
                <w:rtl w:val="0"/>
              </w:rPr>
            </w:r>
          </w:p>
          <w:p w:rsidR="00000000" w:rsidDel="00000000" w:rsidP="00000000" w:rsidRDefault="00000000" w:rsidRPr="00000000" w14:paraId="0000011D">
            <w:pPr>
              <w:jc w:val="both"/>
              <w:rPr>
                <w:b w:val="1"/>
                <w:sz w:val="20"/>
                <w:szCs w:val="20"/>
              </w:rPr>
            </w:pPr>
            <w:r w:rsidDel="00000000" w:rsidR="00000000" w:rsidRPr="00000000">
              <w:rPr>
                <w:b w:val="1"/>
                <w:sz w:val="20"/>
                <w:szCs w:val="20"/>
                <w:rtl w:val="0"/>
              </w:rPr>
              <w:t xml:space="preserve">Integration MOOC (massive open online course). </w:t>
            </w:r>
            <w:r w:rsidDel="00000000" w:rsidR="00000000" w:rsidRPr="00000000">
              <w:rPr>
                <w:sz w:val="20"/>
                <w:szCs w:val="20"/>
                <w:rtl w:val="0"/>
              </w:rPr>
              <w:t xml:space="preserve">In the case of integrating MOOC into the course, all students need to register for MOOC. The deadlines for passing MOOC modules must be strictly observed in accordance with the course study schedule.</w:t>
            </w:r>
            <w:r w:rsidDel="00000000" w:rsidR="00000000" w:rsidRPr="00000000">
              <w:rPr>
                <w:color w:val="ff0000"/>
                <w:sz w:val="20"/>
                <w:szCs w:val="20"/>
                <w:rtl w:val="0"/>
              </w:rPr>
              <w:t xml:space="preserve"> </w:t>
            </w:r>
            <w:r w:rsidDel="00000000" w:rsidR="00000000" w:rsidRPr="00000000">
              <w:rPr>
                <w:rtl w:val="0"/>
              </w:rPr>
            </w:r>
          </w:p>
          <w:p w:rsidR="00000000" w:rsidDel="00000000" w:rsidP="00000000" w:rsidRDefault="00000000" w:rsidRPr="00000000" w14:paraId="0000011E">
            <w:pPr>
              <w:jc w:val="both"/>
              <w:rPr>
                <w:sz w:val="20"/>
                <w:szCs w:val="20"/>
              </w:rPr>
            </w:pPr>
            <w:r w:rsidDel="00000000" w:rsidR="00000000" w:rsidRPr="00000000">
              <w:rPr>
                <w:b w:val="1"/>
                <w:sz w:val="20"/>
                <w:szCs w:val="20"/>
                <w:rtl w:val="0"/>
              </w:rPr>
              <w:t xml:space="preserve">ATTENTION! </w:t>
            </w:r>
            <w:r w:rsidDel="00000000" w:rsidR="00000000" w:rsidRPr="00000000">
              <w:rPr>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23">
            <w:pPr>
              <w:jc w:val="center"/>
              <w:rPr>
                <w:b w:val="1"/>
                <w:sz w:val="20"/>
                <w:szCs w:val="20"/>
              </w:rPr>
            </w:pPr>
            <w:r w:rsidDel="00000000" w:rsidR="00000000" w:rsidRPr="00000000">
              <w:rPr>
                <w:b w:val="1"/>
                <w:sz w:val="20"/>
                <w:szCs w:val="20"/>
                <w:rtl w:val="0"/>
              </w:rPr>
              <w:t xml:space="preserve">INFORMATION ABOUT TEACHING, LEARNING AND ASSESSMENT</w:t>
            </w:r>
          </w:p>
        </w:tc>
      </w:tr>
      <w:tr>
        <w:trPr>
          <w:cantSplit w:val="0"/>
          <w:trHeight w:val="368" w:hRule="atLeast"/>
          <w:tblHeader w:val="0"/>
        </w:trPr>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A">
            <w:pPr>
              <w:jc w:val="both"/>
              <w:rPr>
                <w:b w:val="1"/>
                <w:sz w:val="16"/>
                <w:szCs w:val="16"/>
              </w:rPr>
            </w:pPr>
            <w:r w:rsidDel="00000000" w:rsidR="00000000" w:rsidRPr="00000000">
              <w:rPr>
                <w:b w:val="1"/>
                <w:sz w:val="16"/>
                <w:szCs w:val="16"/>
                <w:rtl w:val="0"/>
              </w:rPr>
              <w:t xml:space="preserve">Score-rating letter system of assessment of accounting for educational achievements</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F">
            <w:pPr>
              <w:jc w:val="both"/>
              <w:rPr>
                <w:b w:val="1"/>
                <w:sz w:val="16"/>
                <w:szCs w:val="16"/>
              </w:rPr>
            </w:pPr>
            <w:r w:rsidDel="00000000" w:rsidR="00000000" w:rsidRPr="00000000">
              <w:rPr>
                <w:b w:val="1"/>
                <w:sz w:val="16"/>
                <w:szCs w:val="16"/>
                <w:rtl w:val="0"/>
              </w:rPr>
              <w:t xml:space="preserve">Assessment Methods</w:t>
            </w:r>
          </w:p>
        </w:tc>
      </w:tr>
      <w:tr>
        <w:trPr>
          <w:cantSplit w:val="0"/>
          <w:trHeight w:val="368"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1">
            <w:pPr>
              <w:rPr>
                <w:b w:val="1"/>
                <w:sz w:val="16"/>
                <w:szCs w:val="16"/>
              </w:rPr>
            </w:pPr>
            <w:r w:rsidDel="00000000" w:rsidR="00000000" w:rsidRPr="00000000">
              <w:rPr>
                <w:b w:val="1"/>
                <w:sz w:val="16"/>
                <w:szCs w:val="16"/>
                <w:rtl w:val="0"/>
              </w:rPr>
              <w:t xml:space="preserve">Grade</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2">
            <w:pPr>
              <w:jc w:val="both"/>
              <w:rPr>
                <w:b w:val="1"/>
                <w:sz w:val="16"/>
                <w:szCs w:val="16"/>
              </w:rPr>
            </w:pPr>
            <w:r w:rsidDel="00000000" w:rsidR="00000000" w:rsidRPr="00000000">
              <w:rPr>
                <w:b w:val="1"/>
                <w:sz w:val="16"/>
                <w:szCs w:val="16"/>
                <w:rtl w:val="0"/>
              </w:rPr>
              <w:t xml:space="preserve">Digital</w:t>
            </w:r>
          </w:p>
          <w:p w:rsidR="00000000" w:rsidDel="00000000" w:rsidP="00000000" w:rsidRDefault="00000000" w:rsidRPr="00000000" w14:paraId="00000133">
            <w:pPr>
              <w:rPr>
                <w:b w:val="1"/>
                <w:sz w:val="16"/>
                <w:szCs w:val="16"/>
              </w:rPr>
            </w:pPr>
            <w:r w:rsidDel="00000000" w:rsidR="00000000" w:rsidRPr="00000000">
              <w:rPr>
                <w:b w:val="1"/>
                <w:sz w:val="16"/>
                <w:szCs w:val="16"/>
                <w:rtl w:val="0"/>
              </w:rPr>
              <w:t xml:space="preserve">equivalent</w:t>
            </w:r>
          </w:p>
          <w:p w:rsidR="00000000" w:rsidDel="00000000" w:rsidP="00000000" w:rsidRDefault="00000000" w:rsidRPr="00000000" w14:paraId="00000134">
            <w:pPr>
              <w:rPr>
                <w:b w:val="1"/>
                <w:sz w:val="16"/>
                <w:szCs w:val="16"/>
              </w:rPr>
            </w:pPr>
            <w:r w:rsidDel="00000000" w:rsidR="00000000" w:rsidRPr="00000000">
              <w:rPr>
                <w:b w:val="1"/>
                <w:sz w:val="16"/>
                <w:szCs w:val="16"/>
                <w:rtl w:val="0"/>
              </w:rPr>
              <w:t xml:space="preserve">points</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6">
            <w:pPr>
              <w:rPr>
                <w:b w:val="1"/>
                <w:sz w:val="16"/>
                <w:szCs w:val="16"/>
              </w:rPr>
            </w:pPr>
            <w:r w:rsidDel="00000000" w:rsidR="00000000" w:rsidRPr="00000000">
              <w:rPr>
                <w:b w:val="1"/>
                <w:sz w:val="16"/>
                <w:szCs w:val="16"/>
                <w:rtl w:val="0"/>
              </w:rPr>
              <w:t xml:space="preserve">points,</w:t>
            </w:r>
          </w:p>
          <w:p w:rsidR="00000000" w:rsidDel="00000000" w:rsidP="00000000" w:rsidRDefault="00000000" w:rsidRPr="00000000" w14:paraId="00000137">
            <w:pPr>
              <w:rPr>
                <w:sz w:val="16"/>
                <w:szCs w:val="16"/>
              </w:rPr>
            </w:pPr>
            <w:r w:rsidDel="00000000" w:rsidR="00000000" w:rsidRPr="00000000">
              <w:rPr>
                <w:b w:val="1"/>
                <w:sz w:val="16"/>
                <w:szCs w:val="16"/>
                <w:rtl w:val="0"/>
              </w:rPr>
              <w:t xml:space="preserve">% content</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8">
            <w:pPr>
              <w:rPr>
                <w:sz w:val="16"/>
                <w:szCs w:val="16"/>
              </w:rPr>
            </w:pPr>
            <w:r w:rsidDel="00000000" w:rsidR="00000000" w:rsidRPr="00000000">
              <w:rPr>
                <w:b w:val="1"/>
                <w:sz w:val="16"/>
                <w:szCs w:val="16"/>
                <w:rtl w:val="0"/>
              </w:rPr>
              <w:t xml:space="preserve">Assessment according to the traditional system</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9">
            <w:pPr>
              <w:jc w:val="both"/>
              <w:rPr>
                <w:sz w:val="16"/>
                <w:szCs w:val="16"/>
              </w:rPr>
            </w:pPr>
            <w:r w:rsidDel="00000000" w:rsidR="00000000" w:rsidRPr="00000000">
              <w:rPr>
                <w:b w:val="1"/>
                <w:sz w:val="16"/>
                <w:szCs w:val="16"/>
                <w:rtl w:val="0"/>
              </w:rPr>
              <w:t xml:space="preserve">Criteria-based assessment </w:t>
            </w:r>
            <w:r w:rsidDel="00000000" w:rsidR="00000000" w:rsidRPr="00000000">
              <w:rPr>
                <w:sz w:val="16"/>
                <w:szCs w:val="16"/>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3A">
            <w:pPr>
              <w:jc w:val="both"/>
              <w:rPr>
                <w:sz w:val="16"/>
                <w:szCs w:val="16"/>
              </w:rPr>
            </w:pPr>
            <w:r w:rsidDel="00000000" w:rsidR="00000000" w:rsidRPr="00000000">
              <w:rPr>
                <w:b w:val="1"/>
                <w:sz w:val="16"/>
                <w:szCs w:val="16"/>
                <w:rtl w:val="0"/>
              </w:rPr>
              <w:t xml:space="preserve">Formative assessment is </w:t>
            </w:r>
            <w:r w:rsidDel="00000000" w:rsidR="00000000" w:rsidRPr="00000000">
              <w:rPr>
                <w:sz w:val="16"/>
                <w:szCs w:val="16"/>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3B">
            <w:pPr>
              <w:jc w:val="both"/>
              <w:rPr>
                <w:sz w:val="16"/>
                <w:szCs w:val="16"/>
              </w:rPr>
            </w:pPr>
            <w:r w:rsidDel="00000000" w:rsidR="00000000" w:rsidRPr="00000000">
              <w:rPr>
                <w:b w:val="1"/>
                <w:sz w:val="16"/>
                <w:szCs w:val="16"/>
                <w:rtl w:val="0"/>
              </w:rPr>
              <w:t xml:space="preserve">Summative assessment </w:t>
            </w:r>
            <w:r w:rsidDel="00000000" w:rsidR="00000000" w:rsidRPr="00000000">
              <w:rPr>
                <w:sz w:val="16"/>
                <w:szCs w:val="16"/>
                <w:rtl w:val="0"/>
              </w:rPr>
              <w:t xml:space="preserve">-</w:t>
            </w:r>
            <w:r w:rsidDel="00000000" w:rsidR="00000000" w:rsidRPr="00000000">
              <w:rPr>
                <w:b w:val="1"/>
                <w:sz w:val="16"/>
                <w:szCs w:val="16"/>
                <w:rtl w:val="0"/>
              </w:rPr>
              <w:t xml:space="preserve"> </w:t>
            </w:r>
            <w:r w:rsidDel="00000000" w:rsidR="00000000" w:rsidRPr="00000000">
              <w:rPr>
                <w:sz w:val="16"/>
                <w:szCs w:val="16"/>
                <w:rtl w:val="0"/>
              </w:rPr>
              <w:t xml:space="preserve">type of assessment, which is carried out upon completion of the study of the section in accordance with the program of the course.</w:t>
            </w:r>
            <w:r w:rsidDel="00000000" w:rsidR="00000000" w:rsidRPr="00000000">
              <w:rPr>
                <w:b w:val="1"/>
                <w:sz w:val="16"/>
                <w:szCs w:val="16"/>
                <w:rtl w:val="0"/>
              </w:rPr>
              <w:t xml:space="preserve"> </w:t>
            </w:r>
            <w:r w:rsidDel="00000000" w:rsidR="00000000" w:rsidRPr="00000000">
              <w:rPr>
                <w:sz w:val="16"/>
                <w:szCs w:val="16"/>
                <w:rtl w:val="0"/>
              </w:rPr>
              <w:t xml:space="preserve">Conducted 3-4 times per semester when performing IWS</w:t>
            </w:r>
            <w:r w:rsidDel="00000000" w:rsidR="00000000" w:rsidRPr="00000000">
              <w:rPr>
                <w:color w:val="ff0000"/>
                <w:sz w:val="16"/>
                <w:szCs w:val="16"/>
                <w:rtl w:val="0"/>
              </w:rPr>
              <w:t xml:space="preserve">. </w:t>
            </w:r>
            <w:r w:rsidDel="00000000" w:rsidR="00000000" w:rsidRPr="00000000">
              <w:rPr>
                <w:sz w:val="16"/>
                <w:szCs w:val="16"/>
                <w:rtl w:val="0"/>
              </w:rPr>
              <w:t xml:space="preserve">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D">
            <w:pPr>
              <w:jc w:val="both"/>
              <w:rPr>
                <w:b w:val="1"/>
                <w:sz w:val="16"/>
                <w:szCs w:val="16"/>
                <w:highlight w:val="green"/>
              </w:rPr>
            </w:pPr>
            <w:r w:rsidDel="00000000" w:rsidR="00000000" w:rsidRPr="00000000">
              <w:rPr>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E">
            <w:pPr>
              <w:jc w:val="both"/>
              <w:rPr>
                <w:b w:val="1"/>
                <w:sz w:val="16"/>
                <w:szCs w:val="16"/>
                <w:highlight w:val="green"/>
              </w:rPr>
            </w:pPr>
            <w:r w:rsidDel="00000000" w:rsidR="00000000" w:rsidRPr="00000000">
              <w:rPr>
                <w:sz w:val="16"/>
                <w:szCs w:val="16"/>
                <w:rtl w:val="0"/>
              </w:rPr>
              <w:t xml:space="preserve">4.0 _</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0">
            <w:pPr>
              <w:jc w:val="both"/>
              <w:rPr>
                <w:b w:val="1"/>
                <w:sz w:val="16"/>
                <w:szCs w:val="16"/>
                <w:highlight w:val="green"/>
              </w:rPr>
            </w:pPr>
            <w:r w:rsidDel="00000000" w:rsidR="00000000" w:rsidRPr="00000000">
              <w:rPr>
                <w:sz w:val="16"/>
                <w:szCs w:val="16"/>
                <w:rtl w:val="0"/>
              </w:rPr>
              <w:t xml:space="preserve">95-100</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1">
            <w:pPr>
              <w:jc w:val="both"/>
              <w:rPr>
                <w:b w:val="1"/>
                <w:sz w:val="16"/>
                <w:szCs w:val="16"/>
                <w:highlight w:val="green"/>
              </w:rPr>
            </w:pPr>
            <w:r w:rsidDel="00000000" w:rsidR="00000000" w:rsidRPr="00000000">
              <w:rPr>
                <w:sz w:val="16"/>
                <w:szCs w:val="16"/>
                <w:rtl w:val="0"/>
              </w:rPr>
              <w:t xml:space="preserve">Great</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44">
            <w:pPr>
              <w:jc w:val="both"/>
              <w:rPr>
                <w:b w:val="1"/>
                <w:sz w:val="16"/>
                <w:szCs w:val="16"/>
                <w:highlight w:val="green"/>
              </w:rPr>
            </w:pPr>
            <w:r w:rsidDel="00000000" w:rsidR="00000000" w:rsidRPr="00000000">
              <w:rPr>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5">
            <w:pPr>
              <w:jc w:val="both"/>
              <w:rPr>
                <w:b w:val="1"/>
                <w:sz w:val="16"/>
                <w:szCs w:val="16"/>
                <w:highlight w:val="green"/>
              </w:rPr>
            </w:pPr>
            <w:r w:rsidDel="00000000" w:rsidR="00000000" w:rsidRPr="00000000">
              <w:rPr>
                <w:sz w:val="16"/>
                <w:szCs w:val="16"/>
                <w:rtl w:val="0"/>
              </w:rPr>
              <w:t xml:space="preserve">3.67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7">
            <w:pPr>
              <w:jc w:val="both"/>
              <w:rPr>
                <w:b w:val="1"/>
                <w:sz w:val="16"/>
                <w:szCs w:val="16"/>
                <w:highlight w:val="green"/>
              </w:rPr>
            </w:pPr>
            <w:r w:rsidDel="00000000" w:rsidR="00000000" w:rsidRPr="00000000">
              <w:rPr>
                <w:sz w:val="16"/>
                <w:szCs w:val="16"/>
                <w:rtl w:val="0"/>
              </w:rPr>
              <w:t xml:space="preserve">90-94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14B">
            <w:pPr>
              <w:jc w:val="both"/>
              <w:rPr>
                <w:b w:val="1"/>
                <w:sz w:val="16"/>
                <w:szCs w:val="16"/>
                <w:highlight w:val="green"/>
              </w:rPr>
            </w:pPr>
            <w:r w:rsidDel="00000000" w:rsidR="00000000" w:rsidRPr="00000000">
              <w:rPr>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C">
            <w:pPr>
              <w:jc w:val="both"/>
              <w:rPr>
                <w:b w:val="1"/>
                <w:sz w:val="16"/>
                <w:szCs w:val="16"/>
                <w:highlight w:val="green"/>
              </w:rPr>
            </w:pPr>
            <w:r w:rsidDel="00000000" w:rsidR="00000000" w:rsidRPr="00000000">
              <w:rPr>
                <w:sz w:val="16"/>
                <w:szCs w:val="16"/>
                <w:rtl w:val="0"/>
              </w:rPr>
              <w:t xml:space="preserve">3.33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E">
            <w:pPr>
              <w:jc w:val="both"/>
              <w:rPr>
                <w:b w:val="1"/>
                <w:sz w:val="16"/>
                <w:szCs w:val="16"/>
                <w:highlight w:val="green"/>
              </w:rPr>
            </w:pPr>
            <w:r w:rsidDel="00000000" w:rsidR="00000000" w:rsidRPr="00000000">
              <w:rPr>
                <w:sz w:val="16"/>
                <w:szCs w:val="16"/>
                <w:rtl w:val="0"/>
              </w:rPr>
              <w:t xml:space="preserve">85-89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F">
            <w:pPr>
              <w:jc w:val="both"/>
              <w:rPr>
                <w:b w:val="1"/>
                <w:sz w:val="16"/>
                <w:szCs w:val="16"/>
                <w:highlight w:val="green"/>
              </w:rPr>
            </w:pPr>
            <w:r w:rsidDel="00000000" w:rsidR="00000000" w:rsidRPr="00000000">
              <w:rPr>
                <w:sz w:val="16"/>
                <w:szCs w:val="16"/>
                <w:rtl w:val="0"/>
              </w:rPr>
              <w:t xml:space="preserve">Fine</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r>
      <w:tr>
        <w:trPr>
          <w:cantSplit w:val="0"/>
          <w:trHeight w:val="215" w:hRule="atLeast"/>
          <w:tblHeader w:val="0"/>
        </w:trPr>
        <w:tc>
          <w:tcPr>
            <w:tcBorders>
              <w:left w:color="000000" w:space="0" w:sz="4" w:val="single"/>
              <w:right w:color="000000" w:space="0" w:sz="4" w:val="single"/>
            </w:tcBorders>
          </w:tcPr>
          <w:p w:rsidR="00000000" w:rsidDel="00000000" w:rsidP="00000000" w:rsidRDefault="00000000" w:rsidRPr="00000000" w14:paraId="00000152">
            <w:pPr>
              <w:jc w:val="both"/>
              <w:rPr>
                <w:b w:val="1"/>
                <w:sz w:val="16"/>
                <w:szCs w:val="16"/>
                <w:highlight w:val="green"/>
              </w:rPr>
            </w:pPr>
            <w:r w:rsidDel="00000000" w:rsidR="00000000" w:rsidRPr="00000000">
              <w:rPr>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3">
            <w:pPr>
              <w:jc w:val="both"/>
              <w:rPr>
                <w:b w:val="1"/>
                <w:sz w:val="16"/>
                <w:szCs w:val="16"/>
                <w:highlight w:val="green"/>
              </w:rPr>
            </w:pPr>
            <w:r w:rsidDel="00000000" w:rsidR="00000000" w:rsidRPr="00000000">
              <w:rPr>
                <w:sz w:val="16"/>
                <w:szCs w:val="16"/>
                <w:rtl w:val="0"/>
              </w:rPr>
              <w:t xml:space="preserve">3.0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5">
            <w:pPr>
              <w:jc w:val="both"/>
              <w:rPr>
                <w:b w:val="1"/>
                <w:sz w:val="16"/>
                <w:szCs w:val="16"/>
                <w:highlight w:val="green"/>
              </w:rPr>
            </w:pPr>
            <w:r w:rsidDel="00000000" w:rsidR="00000000" w:rsidRPr="00000000">
              <w:rPr>
                <w:sz w:val="16"/>
                <w:szCs w:val="16"/>
                <w:rtl w:val="0"/>
              </w:rPr>
              <w:t xml:space="preserve">80-84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7">
            <w:pPr>
              <w:jc w:val="both"/>
              <w:rPr>
                <w:b w:val="1"/>
                <w:sz w:val="16"/>
                <w:szCs w:val="16"/>
              </w:rPr>
            </w:pPr>
            <w:r w:rsidDel="00000000" w:rsidR="00000000" w:rsidRPr="00000000">
              <w:rPr>
                <w:b w:val="1"/>
                <w:sz w:val="16"/>
                <w:szCs w:val="16"/>
                <w:rtl w:val="0"/>
              </w:rPr>
              <w:t xml:space="preserve">Formative and summative assessment</w:t>
            </w:r>
          </w:p>
          <w:p w:rsidR="00000000" w:rsidDel="00000000" w:rsidP="00000000" w:rsidRDefault="00000000" w:rsidRPr="00000000" w14:paraId="00000158">
            <w:pPr>
              <w:jc w:val="both"/>
              <w:rPr>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9">
            <w:pPr>
              <w:jc w:val="both"/>
              <w:rPr>
                <w:b w:val="1"/>
                <w:sz w:val="16"/>
                <w:szCs w:val="16"/>
              </w:rPr>
            </w:pPr>
            <w:r w:rsidDel="00000000" w:rsidR="00000000" w:rsidRPr="00000000">
              <w:rPr>
                <w:b w:val="1"/>
                <w:sz w:val="16"/>
                <w:szCs w:val="16"/>
                <w:rtl w:val="0"/>
              </w:rPr>
              <w:t xml:space="preserve">Points % content</w:t>
            </w:r>
          </w:p>
        </w:tc>
      </w:tr>
      <w:tr>
        <w:trPr>
          <w:cantSplit w:val="0"/>
          <w:trHeight w:val="135" w:hRule="atLeast"/>
          <w:tblHeader w:val="0"/>
        </w:trPr>
        <w:tc>
          <w:tcPr>
            <w:tcBorders>
              <w:left w:color="000000" w:space="0" w:sz="4" w:val="single"/>
              <w:right w:color="000000" w:space="0" w:sz="4" w:val="single"/>
            </w:tcBorders>
          </w:tcPr>
          <w:p w:rsidR="00000000" w:rsidDel="00000000" w:rsidP="00000000" w:rsidRDefault="00000000" w:rsidRPr="00000000" w14:paraId="0000015A">
            <w:pPr>
              <w:jc w:val="both"/>
              <w:rPr>
                <w:b w:val="1"/>
                <w:sz w:val="16"/>
                <w:szCs w:val="16"/>
                <w:highlight w:val="green"/>
              </w:rPr>
            </w:pPr>
            <w:r w:rsidDel="00000000" w:rsidR="00000000" w:rsidRPr="00000000">
              <w:rPr>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B">
            <w:pPr>
              <w:jc w:val="both"/>
              <w:rPr>
                <w:b w:val="1"/>
                <w:sz w:val="16"/>
                <w:szCs w:val="16"/>
                <w:highlight w:val="green"/>
              </w:rPr>
            </w:pPr>
            <w:r w:rsidDel="00000000" w:rsidR="00000000" w:rsidRPr="00000000">
              <w:rPr>
                <w:sz w:val="16"/>
                <w:szCs w:val="16"/>
                <w:rtl w:val="0"/>
              </w:rPr>
              <w:t xml:space="preserve">2.67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D">
            <w:pPr>
              <w:jc w:val="both"/>
              <w:rPr>
                <w:b w:val="1"/>
                <w:sz w:val="16"/>
                <w:szCs w:val="16"/>
                <w:highlight w:val="green"/>
              </w:rPr>
            </w:pPr>
            <w:r w:rsidDel="00000000" w:rsidR="00000000" w:rsidRPr="00000000">
              <w:rPr>
                <w:sz w:val="16"/>
                <w:szCs w:val="16"/>
                <w:rtl w:val="0"/>
              </w:rPr>
              <w:t xml:space="preserve">75-79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F">
            <w:pPr>
              <w:jc w:val="both"/>
              <w:rPr>
                <w:sz w:val="16"/>
                <w:szCs w:val="16"/>
              </w:rPr>
            </w:pPr>
            <w:r w:rsidDel="00000000" w:rsidR="00000000" w:rsidRPr="00000000">
              <w:rPr>
                <w:sz w:val="16"/>
                <w:szCs w:val="16"/>
                <w:rtl w:val="0"/>
              </w:rPr>
              <w:t xml:space="preserve">Attendance</w:t>
            </w:r>
          </w:p>
        </w:tc>
        <w:tc>
          <w:tcPr>
            <w:tcBorders>
              <w:left w:color="000000" w:space="0" w:sz="4" w:val="single"/>
              <w:right w:color="000000" w:space="0" w:sz="4" w:val="single"/>
            </w:tcBorders>
          </w:tcPr>
          <w:p w:rsidR="00000000" w:rsidDel="00000000" w:rsidP="00000000" w:rsidRDefault="00000000" w:rsidRPr="00000000" w14:paraId="00000160">
            <w:pPr>
              <w:jc w:val="both"/>
              <w:rPr>
                <w:color w:val="ff0000"/>
                <w:sz w:val="16"/>
                <w:szCs w:val="16"/>
              </w:rPr>
            </w:pPr>
            <w:r w:rsidDel="00000000" w:rsidR="00000000" w:rsidRPr="00000000">
              <w:rPr>
                <w:sz w:val="16"/>
                <w:szCs w:val="16"/>
                <w:rtl w:val="0"/>
              </w:rPr>
              <w:t xml:space="preserve">5</w:t>
            </w:r>
            <w:r w:rsidDel="00000000" w:rsidR="00000000" w:rsidRPr="00000000">
              <w:rPr>
                <w:rtl w:val="0"/>
              </w:rPr>
            </w:r>
          </w:p>
        </w:tc>
      </w:tr>
      <w:tr>
        <w:trPr>
          <w:cantSplit w:val="0"/>
          <w:trHeight w:val="51" w:hRule="atLeast"/>
          <w:tblHeader w:val="0"/>
        </w:trPr>
        <w:tc>
          <w:tcPr>
            <w:tcBorders>
              <w:left w:color="000000" w:space="0" w:sz="4" w:val="single"/>
              <w:right w:color="000000" w:space="0" w:sz="4" w:val="single"/>
            </w:tcBorders>
          </w:tcPr>
          <w:p w:rsidR="00000000" w:rsidDel="00000000" w:rsidP="00000000" w:rsidRDefault="00000000" w:rsidRPr="00000000" w14:paraId="00000161">
            <w:pPr>
              <w:jc w:val="both"/>
              <w:rPr>
                <w:b w:val="1"/>
                <w:sz w:val="16"/>
                <w:szCs w:val="16"/>
                <w:highlight w:val="green"/>
              </w:rPr>
            </w:pPr>
            <w:r w:rsidDel="00000000" w:rsidR="00000000" w:rsidRPr="00000000">
              <w:rPr>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2">
            <w:pPr>
              <w:jc w:val="both"/>
              <w:rPr>
                <w:b w:val="1"/>
                <w:sz w:val="16"/>
                <w:szCs w:val="16"/>
                <w:highlight w:val="green"/>
              </w:rPr>
            </w:pPr>
            <w:r w:rsidDel="00000000" w:rsidR="00000000" w:rsidRPr="00000000">
              <w:rPr>
                <w:sz w:val="16"/>
                <w:szCs w:val="16"/>
                <w:rtl w:val="0"/>
              </w:rPr>
              <w:t xml:space="preserve">2.33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4">
            <w:pPr>
              <w:jc w:val="both"/>
              <w:rPr>
                <w:b w:val="1"/>
                <w:sz w:val="16"/>
                <w:szCs w:val="16"/>
                <w:highlight w:val="green"/>
              </w:rPr>
            </w:pPr>
            <w:r w:rsidDel="00000000" w:rsidR="00000000" w:rsidRPr="00000000">
              <w:rPr>
                <w:sz w:val="16"/>
                <w:szCs w:val="16"/>
                <w:rtl w:val="0"/>
              </w:rPr>
              <w:t xml:space="preserve">70-74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6">
            <w:pPr>
              <w:jc w:val="both"/>
              <w:rPr>
                <w:sz w:val="16"/>
                <w:szCs w:val="16"/>
              </w:rPr>
            </w:pPr>
            <w:r w:rsidDel="00000000" w:rsidR="00000000" w:rsidRPr="00000000">
              <w:rPr>
                <w:sz w:val="16"/>
                <w:szCs w:val="16"/>
                <w:rtl w:val="0"/>
              </w:rPr>
              <w:t xml:space="preserve">Work in practical classes</w:t>
            </w:r>
          </w:p>
        </w:tc>
        <w:tc>
          <w:tcPr>
            <w:tcBorders>
              <w:left w:color="000000" w:space="0" w:sz="4" w:val="single"/>
              <w:right w:color="000000" w:space="0" w:sz="4" w:val="single"/>
            </w:tcBorders>
          </w:tcPr>
          <w:p w:rsidR="00000000" w:rsidDel="00000000" w:rsidP="00000000" w:rsidRDefault="00000000" w:rsidRPr="00000000" w14:paraId="00000167">
            <w:pPr>
              <w:jc w:val="both"/>
              <w:rPr>
                <w:sz w:val="16"/>
                <w:szCs w:val="16"/>
              </w:rPr>
            </w:pPr>
            <w:r w:rsidDel="00000000" w:rsidR="00000000" w:rsidRPr="00000000">
              <w:rPr>
                <w:sz w:val="16"/>
                <w:szCs w:val="16"/>
                <w:rtl w:val="0"/>
              </w:rPr>
              <w:t xml:space="preserve">25</w:t>
            </w:r>
          </w:p>
        </w:tc>
      </w:tr>
      <w:tr>
        <w:trPr>
          <w:cantSplit w:val="0"/>
          <w:trHeight w:val="181" w:hRule="atLeast"/>
          <w:tblHeader w:val="0"/>
        </w:trPr>
        <w:tc>
          <w:tcPr>
            <w:tcBorders>
              <w:left w:color="000000" w:space="0" w:sz="4" w:val="single"/>
              <w:right w:color="000000" w:space="0" w:sz="4" w:val="single"/>
            </w:tcBorders>
          </w:tcPr>
          <w:p w:rsidR="00000000" w:rsidDel="00000000" w:rsidP="00000000" w:rsidRDefault="00000000" w:rsidRPr="00000000" w14:paraId="00000168">
            <w:pPr>
              <w:jc w:val="both"/>
              <w:rPr>
                <w:b w:val="1"/>
                <w:sz w:val="16"/>
                <w:szCs w:val="16"/>
                <w:highlight w:val="green"/>
              </w:rPr>
            </w:pPr>
            <w:r w:rsidDel="00000000" w:rsidR="00000000" w:rsidRPr="00000000">
              <w:rPr>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9">
            <w:pPr>
              <w:jc w:val="both"/>
              <w:rPr>
                <w:b w:val="1"/>
                <w:sz w:val="16"/>
                <w:szCs w:val="16"/>
                <w:highlight w:val="green"/>
              </w:rPr>
            </w:pPr>
            <w:r w:rsidDel="00000000" w:rsidR="00000000" w:rsidRPr="00000000">
              <w:rPr>
                <w:sz w:val="16"/>
                <w:szCs w:val="16"/>
                <w:rtl w:val="0"/>
              </w:rPr>
              <w:t xml:space="preserve">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B">
            <w:pPr>
              <w:jc w:val="both"/>
              <w:rPr>
                <w:b w:val="1"/>
                <w:sz w:val="16"/>
                <w:szCs w:val="16"/>
                <w:highlight w:val="green"/>
              </w:rPr>
            </w:pPr>
            <w:r w:rsidDel="00000000" w:rsidR="00000000" w:rsidRPr="00000000">
              <w:rPr>
                <w:sz w:val="16"/>
                <w:szCs w:val="16"/>
                <w:rtl w:val="0"/>
              </w:rPr>
              <w:t xml:space="preserve">65-69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6C">
            <w:pPr>
              <w:jc w:val="both"/>
              <w:rPr>
                <w:b w:val="1"/>
                <w:sz w:val="16"/>
                <w:szCs w:val="16"/>
                <w:highlight w:val="green"/>
              </w:rPr>
            </w:pPr>
            <w:r w:rsidDel="00000000" w:rsidR="00000000" w:rsidRPr="00000000">
              <w:rPr>
                <w:sz w:val="16"/>
                <w:szCs w:val="16"/>
                <w:rtl w:val="0"/>
              </w:rPr>
              <w:t xml:space="preserve">Satisfactorily</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D">
            <w:pPr>
              <w:jc w:val="both"/>
              <w:rPr>
                <w:sz w:val="16"/>
                <w:szCs w:val="16"/>
              </w:rPr>
            </w:pPr>
            <w:r w:rsidDel="00000000" w:rsidR="00000000" w:rsidRPr="00000000">
              <w:rPr>
                <w:sz w:val="16"/>
                <w:szCs w:val="16"/>
                <w:rtl w:val="0"/>
              </w:rPr>
              <w:t xml:space="preserve">Independent work</w:t>
            </w:r>
          </w:p>
        </w:tc>
        <w:tc>
          <w:tcPr>
            <w:tcBorders>
              <w:left w:color="000000" w:space="0" w:sz="4" w:val="single"/>
              <w:right w:color="000000" w:space="0" w:sz="4" w:val="single"/>
            </w:tcBorders>
          </w:tcPr>
          <w:p w:rsidR="00000000" w:rsidDel="00000000" w:rsidP="00000000" w:rsidRDefault="00000000" w:rsidRPr="00000000" w14:paraId="0000016E">
            <w:pPr>
              <w:jc w:val="both"/>
              <w:rPr>
                <w:sz w:val="16"/>
                <w:szCs w:val="16"/>
              </w:rPr>
            </w:pPr>
            <w:r w:rsidDel="00000000" w:rsidR="00000000" w:rsidRPr="00000000">
              <w:rPr>
                <w:sz w:val="16"/>
                <w:szCs w:val="16"/>
                <w:rtl w:val="0"/>
              </w:rPr>
              <w:t xml:space="preserve">20</w:t>
            </w:r>
          </w:p>
        </w:tc>
      </w:tr>
      <w:tr>
        <w:trPr>
          <w:cantSplit w:val="0"/>
          <w:trHeight w:val="87" w:hRule="atLeast"/>
          <w:tblHeader w:val="0"/>
        </w:trPr>
        <w:tc>
          <w:tcPr>
            <w:tcBorders>
              <w:left w:color="000000" w:space="0" w:sz="4" w:val="single"/>
              <w:right w:color="000000" w:space="0" w:sz="4" w:val="single"/>
            </w:tcBorders>
          </w:tcPr>
          <w:p w:rsidR="00000000" w:rsidDel="00000000" w:rsidP="00000000" w:rsidRDefault="00000000" w:rsidRPr="00000000" w14:paraId="0000016F">
            <w:pPr>
              <w:jc w:val="both"/>
              <w:rPr>
                <w:b w:val="1"/>
                <w:sz w:val="16"/>
                <w:szCs w:val="16"/>
                <w:highlight w:val="green"/>
              </w:rPr>
            </w:pPr>
            <w:r w:rsidDel="00000000" w:rsidR="00000000" w:rsidRPr="00000000">
              <w:rPr>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70">
            <w:pPr>
              <w:jc w:val="both"/>
              <w:rPr>
                <w:b w:val="1"/>
                <w:sz w:val="16"/>
                <w:szCs w:val="16"/>
                <w:highlight w:val="green"/>
              </w:rPr>
            </w:pPr>
            <w:r w:rsidDel="00000000" w:rsidR="00000000" w:rsidRPr="00000000">
              <w:rPr>
                <w:sz w:val="16"/>
                <w:szCs w:val="16"/>
                <w:rtl w:val="0"/>
              </w:rPr>
              <w:t xml:space="preserve">1.67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72">
            <w:pPr>
              <w:jc w:val="both"/>
              <w:rPr>
                <w:b w:val="1"/>
                <w:sz w:val="16"/>
                <w:szCs w:val="16"/>
                <w:highlight w:val="green"/>
              </w:rPr>
            </w:pPr>
            <w:r w:rsidDel="00000000" w:rsidR="00000000" w:rsidRPr="00000000">
              <w:rPr>
                <w:sz w:val="16"/>
                <w:szCs w:val="16"/>
                <w:rtl w:val="0"/>
              </w:rPr>
              <w:t xml:space="preserve">60-64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74">
            <w:pPr>
              <w:jc w:val="both"/>
              <w:rPr>
                <w:sz w:val="16"/>
                <w:szCs w:val="16"/>
              </w:rPr>
            </w:pPr>
            <w:r w:rsidDel="00000000" w:rsidR="00000000" w:rsidRPr="00000000">
              <w:rPr>
                <w:sz w:val="16"/>
                <w:szCs w:val="16"/>
                <w:rtl w:val="0"/>
              </w:rPr>
              <w:t xml:space="preserve">Design and creative activity</w:t>
            </w:r>
          </w:p>
        </w:tc>
        <w:tc>
          <w:tcPr>
            <w:tcBorders>
              <w:left w:color="000000" w:space="0" w:sz="4" w:val="single"/>
              <w:right w:color="000000" w:space="0" w:sz="4" w:val="single"/>
            </w:tcBorders>
          </w:tcPr>
          <w:p w:rsidR="00000000" w:rsidDel="00000000" w:rsidP="00000000" w:rsidRDefault="00000000" w:rsidRPr="00000000" w14:paraId="00000175">
            <w:pPr>
              <w:jc w:val="both"/>
              <w:rPr>
                <w:sz w:val="16"/>
                <w:szCs w:val="16"/>
              </w:rPr>
            </w:pPr>
            <w:r w:rsidDel="00000000" w:rsidR="00000000" w:rsidRPr="00000000">
              <w:rPr>
                <w:sz w:val="16"/>
                <w:szCs w:val="16"/>
                <w:rtl w:val="0"/>
              </w:rPr>
              <w:t xml:space="preserve">10</w:t>
            </w:r>
          </w:p>
        </w:tc>
      </w:tr>
      <w:tr>
        <w:trPr>
          <w:cantSplit w:val="0"/>
          <w:trHeight w:val="25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76">
            <w:pPr>
              <w:jc w:val="both"/>
              <w:rPr>
                <w:b w:val="1"/>
                <w:sz w:val="16"/>
                <w:szCs w:val="16"/>
                <w:highlight w:val="green"/>
              </w:rPr>
            </w:pPr>
            <w:r w:rsidDel="00000000" w:rsidR="00000000" w:rsidRPr="00000000">
              <w:rPr>
                <w:sz w:val="16"/>
                <w:szCs w:val="16"/>
                <w:rtl w:val="0"/>
              </w:rPr>
              <w:t xml:space="preserve">D+</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77">
            <w:pPr>
              <w:jc w:val="both"/>
              <w:rPr>
                <w:b w:val="1"/>
                <w:sz w:val="16"/>
                <w:szCs w:val="16"/>
                <w:highlight w:val="green"/>
              </w:rPr>
            </w:pPr>
            <w:r w:rsidDel="00000000" w:rsidR="00000000" w:rsidRPr="00000000">
              <w:rPr>
                <w:sz w:val="16"/>
                <w:szCs w:val="16"/>
                <w:rtl w:val="0"/>
              </w:rPr>
              <w:t xml:space="preserve">1.33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9">
            <w:pPr>
              <w:jc w:val="both"/>
              <w:rPr>
                <w:b w:val="1"/>
                <w:sz w:val="16"/>
                <w:szCs w:val="16"/>
                <w:highlight w:val="green"/>
              </w:rPr>
            </w:pPr>
            <w:r w:rsidDel="00000000" w:rsidR="00000000" w:rsidRPr="00000000">
              <w:rPr>
                <w:sz w:val="16"/>
                <w:szCs w:val="16"/>
                <w:rtl w:val="0"/>
              </w:rPr>
              <w:t xml:space="preserve">55-59</w:t>
            </w:r>
            <w:r w:rsidDel="00000000" w:rsidR="00000000" w:rsidRPr="00000000">
              <w:rPr>
                <w:rtl w:val="0"/>
              </w:rPr>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7A">
            <w:pPr>
              <w:jc w:val="both"/>
              <w:rPr>
                <w:sz w:val="16"/>
                <w:szCs w:val="16"/>
              </w:rPr>
            </w:pPr>
            <w:r w:rsidDel="00000000" w:rsidR="00000000" w:rsidRPr="00000000">
              <w:rPr>
                <w:sz w:val="16"/>
                <w:szCs w:val="16"/>
                <w:rtl w:val="0"/>
              </w:rPr>
              <w:t xml:space="preserve">Unsatisfactory</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B">
            <w:pPr>
              <w:jc w:val="both"/>
              <w:rPr>
                <w:sz w:val="16"/>
                <w:szCs w:val="16"/>
              </w:rPr>
            </w:pPr>
            <w:r w:rsidDel="00000000" w:rsidR="00000000" w:rsidRPr="00000000">
              <w:rPr>
                <w:sz w:val="16"/>
                <w:szCs w:val="16"/>
                <w:rtl w:val="0"/>
              </w:rPr>
              <w:t xml:space="preserve">Final control (exam)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C">
            <w:pPr>
              <w:jc w:val="both"/>
              <w:rPr>
                <w:sz w:val="16"/>
                <w:szCs w:val="16"/>
              </w:rPr>
            </w:pPr>
            <w:r w:rsidDel="00000000" w:rsidR="00000000" w:rsidRPr="00000000">
              <w:rPr>
                <w:sz w:val="16"/>
                <w:szCs w:val="16"/>
                <w:rtl w:val="0"/>
              </w:rPr>
              <w:t xml:space="preserve">40</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rPr>
                <w:sz w:val="16"/>
                <w:szCs w:val="16"/>
                <w:highlight w:val="green"/>
              </w:rPr>
            </w:pPr>
            <w:r w:rsidDel="00000000" w:rsidR="00000000" w:rsidRPr="00000000">
              <w:rPr>
                <w:sz w:val="16"/>
                <w:szCs w:val="16"/>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rPr>
                <w:sz w:val="16"/>
                <w:szCs w:val="16"/>
                <w:highlight w:val="green"/>
              </w:rPr>
            </w:pPr>
            <w:r w:rsidDel="00000000" w:rsidR="00000000" w:rsidRPr="00000000">
              <w:rPr>
                <w:sz w:val="16"/>
                <w:szCs w:val="1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rPr>
                <w:sz w:val="16"/>
                <w:szCs w:val="16"/>
                <w:highlight w:val="green"/>
              </w:rPr>
            </w:pPr>
            <w:r w:rsidDel="00000000" w:rsidR="00000000" w:rsidRPr="00000000">
              <w:rPr>
                <w:sz w:val="16"/>
                <w:szCs w:val="16"/>
                <w:rtl w:val="0"/>
              </w:rPr>
              <w:t xml:space="preserve">50-54</w:t>
            </w: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sz w:val="16"/>
                <w:szCs w:val="16"/>
              </w:rPr>
            </w:pPr>
            <w:r w:rsidDel="00000000" w:rsidR="00000000" w:rsidRPr="00000000">
              <w:rPr>
                <w:sz w:val="16"/>
                <w:szCs w:val="1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rPr>
                <w:sz w:val="16"/>
                <w:szCs w:val="16"/>
              </w:rPr>
            </w:pPr>
            <w:r w:rsidDel="00000000" w:rsidR="00000000" w:rsidRPr="00000000">
              <w:rPr>
                <w:sz w:val="16"/>
                <w:szCs w:val="16"/>
                <w:rtl w:val="0"/>
              </w:rPr>
              <w:t xml:space="preserve">100</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184">
            <w:pPr>
              <w:tabs>
                <w:tab w:val="left" w:leader="none" w:pos="1276"/>
              </w:tabs>
              <w:jc w:val="center"/>
              <w:rPr>
                <w:b w:val="1"/>
                <w:sz w:val="8"/>
                <w:szCs w:val="8"/>
              </w:rPr>
            </w:pPr>
            <w:r w:rsidDel="00000000" w:rsidR="00000000" w:rsidRPr="00000000">
              <w:rPr>
                <w:rtl w:val="0"/>
              </w:rPr>
            </w:r>
          </w:p>
          <w:p w:rsidR="00000000" w:rsidDel="00000000" w:rsidP="00000000" w:rsidRDefault="00000000" w:rsidRPr="00000000" w14:paraId="00000185">
            <w:pPr>
              <w:jc w:val="center"/>
              <w:rPr>
                <w:b w:val="1"/>
                <w:sz w:val="20"/>
                <w:szCs w:val="20"/>
              </w:rPr>
            </w:pPr>
            <w:r w:rsidDel="00000000" w:rsidR="00000000" w:rsidRPr="00000000">
              <w:rPr>
                <w:b w:val="1"/>
                <w:sz w:val="20"/>
                <w:szCs w:val="20"/>
                <w:rtl w:val="0"/>
              </w:rPr>
              <w:t xml:space="preserve">Calendar (schedule) for the implementation of the content of the course. Methods of teaching and learning.</w:t>
            </w:r>
          </w:p>
          <w:p w:rsidR="00000000" w:rsidDel="00000000" w:rsidP="00000000" w:rsidRDefault="00000000" w:rsidRPr="00000000" w14:paraId="00000186">
            <w:pPr>
              <w:tabs>
                <w:tab w:val="left" w:leader="none" w:pos="1276"/>
              </w:tabs>
              <w:jc w:val="center"/>
              <w:rPr>
                <w:b w:val="1"/>
                <w:sz w:val="8"/>
                <w:szCs w:val="8"/>
              </w:rPr>
            </w:pPr>
            <w:r w:rsidDel="00000000" w:rsidR="00000000" w:rsidRPr="00000000">
              <w:rPr>
                <w:rtl w:val="0"/>
              </w:rPr>
            </w:r>
          </w:p>
        </w:tc>
      </w:tr>
    </w:tbl>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8"/>
          <w:szCs w:val="8"/>
        </w:rPr>
      </w:pPr>
      <w:r w:rsidDel="00000000" w:rsidR="00000000" w:rsidRPr="00000000">
        <w:rPr>
          <w:rtl w:val="0"/>
        </w:rPr>
      </w:r>
    </w:p>
    <w:tbl>
      <w:tblPr>
        <w:tblStyle w:val="Table3"/>
        <w:tblW w:w="10508.999999999998"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8"/>
        <w:gridCol w:w="7987"/>
        <w:gridCol w:w="928"/>
        <w:gridCol w:w="726"/>
        <w:tblGridChange w:id="0">
          <w:tblGrid>
            <w:gridCol w:w="868"/>
            <w:gridCol w:w="7987"/>
            <w:gridCol w:w="928"/>
            <w:gridCol w:w="726"/>
          </w:tblGrid>
        </w:tblGridChange>
      </w:tblGrid>
      <w:tr>
        <w:trPr>
          <w:cantSplit w:val="0"/>
          <w:trHeight w:val="555" w:hRule="atLeast"/>
          <w:tblHeader w:val="0"/>
        </w:trPr>
        <w:tc>
          <w:tcPr>
            <w:shd w:fill="auto" w:val="clear"/>
          </w:tcPr>
          <w:p w:rsidR="00000000" w:rsidDel="00000000" w:rsidP="00000000" w:rsidRDefault="00000000" w:rsidRPr="00000000" w14:paraId="0000018E">
            <w:pPr>
              <w:tabs>
                <w:tab w:val="left" w:leader="none" w:pos="1276"/>
              </w:tabs>
              <w:jc w:val="center"/>
              <w:rPr>
                <w:b w:val="1"/>
                <w:sz w:val="20"/>
                <w:szCs w:val="20"/>
              </w:rPr>
            </w:pPr>
            <w:r w:rsidDel="00000000" w:rsidR="00000000" w:rsidRPr="00000000">
              <w:rPr>
                <w:b w:val="1"/>
                <w:sz w:val="20"/>
                <w:szCs w:val="20"/>
                <w:rtl w:val="0"/>
              </w:rPr>
              <w:t xml:space="preserve">A week</w:t>
            </w:r>
          </w:p>
        </w:tc>
        <w:tc>
          <w:tcPr>
            <w:shd w:fill="auto" w:val="clear"/>
          </w:tcPr>
          <w:p w:rsidR="00000000" w:rsidDel="00000000" w:rsidP="00000000" w:rsidRDefault="00000000" w:rsidRPr="00000000" w14:paraId="0000018F">
            <w:pPr>
              <w:tabs>
                <w:tab w:val="left" w:leader="none" w:pos="1276"/>
              </w:tabs>
              <w:jc w:val="center"/>
              <w:rPr>
                <w:b w:val="1"/>
                <w:sz w:val="20"/>
                <w:szCs w:val="20"/>
              </w:rPr>
            </w:pPr>
            <w:r w:rsidDel="00000000" w:rsidR="00000000" w:rsidRPr="00000000">
              <w:rPr>
                <w:b w:val="1"/>
                <w:sz w:val="20"/>
                <w:szCs w:val="20"/>
                <w:rtl w:val="0"/>
              </w:rPr>
              <w:t xml:space="preserve">Topic name</w:t>
            </w:r>
          </w:p>
        </w:tc>
        <w:tc>
          <w:tcPr>
            <w:shd w:fill="auto" w:val="clear"/>
          </w:tcPr>
          <w:p w:rsidR="00000000" w:rsidDel="00000000" w:rsidP="00000000" w:rsidRDefault="00000000" w:rsidRPr="00000000" w14:paraId="00000190">
            <w:pPr>
              <w:tabs>
                <w:tab w:val="left" w:leader="none" w:pos="1276"/>
              </w:tabs>
              <w:rPr>
                <w:b w:val="1"/>
                <w:sz w:val="20"/>
                <w:szCs w:val="20"/>
              </w:rPr>
            </w:pPr>
            <w:r w:rsidDel="00000000" w:rsidR="00000000" w:rsidRPr="00000000">
              <w:rPr>
                <w:b w:val="1"/>
                <w:sz w:val="20"/>
                <w:szCs w:val="20"/>
                <w:rtl w:val="0"/>
              </w:rPr>
              <w:t xml:space="preserve">Number of hours</w:t>
            </w:r>
          </w:p>
        </w:tc>
        <w:tc>
          <w:tcPr>
            <w:shd w:fill="auto" w:val="clear"/>
          </w:tcPr>
          <w:p w:rsidR="00000000" w:rsidDel="00000000" w:rsidP="00000000" w:rsidRDefault="00000000" w:rsidRPr="00000000" w14:paraId="00000191">
            <w:pPr>
              <w:tabs>
                <w:tab w:val="left" w:leader="none" w:pos="1276"/>
              </w:tabs>
              <w:ind w:left="-68" w:firstLine="26.000000000000007"/>
              <w:rPr>
                <w:b w:val="1"/>
                <w:sz w:val="20"/>
                <w:szCs w:val="20"/>
              </w:rPr>
            </w:pPr>
            <w:r w:rsidDel="00000000" w:rsidR="00000000" w:rsidRPr="00000000">
              <w:rPr>
                <w:b w:val="1"/>
                <w:sz w:val="20"/>
                <w:szCs w:val="20"/>
                <w:rtl w:val="0"/>
              </w:rPr>
              <w:t xml:space="preserve">Max.</w:t>
            </w:r>
          </w:p>
          <w:p w:rsidR="00000000" w:rsidDel="00000000" w:rsidP="00000000" w:rsidRDefault="00000000" w:rsidRPr="00000000" w14:paraId="00000192">
            <w:pPr>
              <w:tabs>
                <w:tab w:val="left" w:leader="none" w:pos="1276"/>
              </w:tabs>
              <w:rPr>
                <w:b w:val="1"/>
                <w:sz w:val="20"/>
                <w:szCs w:val="20"/>
              </w:rPr>
            </w:pPr>
            <w:r w:rsidDel="00000000" w:rsidR="00000000" w:rsidRPr="00000000">
              <w:rPr>
                <w:b w:val="1"/>
                <w:sz w:val="20"/>
                <w:szCs w:val="20"/>
                <w:rtl w:val="0"/>
              </w:rPr>
              <w:t xml:space="preserve">ball</w:t>
            </w:r>
          </w:p>
        </w:tc>
      </w:tr>
      <w:tr>
        <w:trPr>
          <w:cantSplit w:val="0"/>
          <w:tblHeader w:val="0"/>
        </w:trPr>
        <w:tc>
          <w:tcPr>
            <w:gridSpan w:val="4"/>
          </w:tcPr>
          <w:p w:rsidR="00000000" w:rsidDel="00000000" w:rsidP="00000000" w:rsidRDefault="00000000" w:rsidRPr="00000000" w14:paraId="00000193">
            <w:pPr>
              <w:tabs>
                <w:tab w:val="left" w:leader="none" w:pos="1276"/>
              </w:tabs>
              <w:jc w:val="center"/>
              <w:rPr>
                <w:b w:val="1"/>
                <w:sz w:val="20"/>
                <w:szCs w:val="20"/>
              </w:rPr>
            </w:pPr>
            <w:r w:rsidDel="00000000" w:rsidR="00000000" w:rsidRPr="00000000">
              <w:rPr>
                <w:b w:val="1"/>
                <w:sz w:val="20"/>
                <w:szCs w:val="20"/>
                <w:rtl w:val="0"/>
              </w:rPr>
              <w:t xml:space="preserve">MODULE 1 </w:t>
            </w:r>
            <w:r w:rsidDel="00000000" w:rsidR="00000000" w:rsidRPr="00000000">
              <w:rPr>
                <w:b w:val="1"/>
                <w:color w:val="222222"/>
                <w:sz w:val="20"/>
                <w:szCs w:val="20"/>
                <w:rtl w:val="0"/>
              </w:rPr>
              <w:t xml:space="preserve">Introduction to IELTS and Listening/Reading Strategies</w:t>
            </w:r>
            <w:r w:rsidDel="00000000" w:rsidR="00000000" w:rsidRPr="00000000">
              <w:rPr>
                <w:rtl w:val="0"/>
              </w:rPr>
            </w:r>
          </w:p>
        </w:tc>
      </w:tr>
      <w:tr>
        <w:trPr>
          <w:cantSplit w:val="0"/>
          <w:trHeight w:val="190" w:hRule="atLeast"/>
          <w:tblHeader w:val="0"/>
        </w:trPr>
        <w:tc>
          <w:tcPr>
            <w:shd w:fill="auto" w:val="clear"/>
          </w:tcPr>
          <w:p w:rsidR="00000000" w:rsidDel="00000000" w:rsidP="00000000" w:rsidRDefault="00000000" w:rsidRPr="00000000" w14:paraId="00000197">
            <w:pPr>
              <w:tabs>
                <w:tab w:val="left" w:leader="none" w:pos="1276"/>
              </w:tabs>
              <w:jc w:val="center"/>
              <w:rPr>
                <w:b w:val="1"/>
                <w:sz w:val="20"/>
                <w:szCs w:val="20"/>
              </w:rPr>
            </w:pPr>
            <w:r w:rsidDel="00000000" w:rsidR="00000000" w:rsidRPr="00000000">
              <w:rPr>
                <w:b w:val="1"/>
                <w:sz w:val="20"/>
                <w:szCs w:val="20"/>
                <w:rtl w:val="0"/>
              </w:rPr>
              <w:t xml:space="preserve">1</w:t>
            </w:r>
          </w:p>
        </w:tc>
        <w:tc>
          <w:tcPr>
            <w:shd w:fill="auto" w:val="clear"/>
          </w:tcPr>
          <w:p w:rsidR="00000000" w:rsidDel="00000000" w:rsidP="00000000" w:rsidRDefault="00000000" w:rsidRPr="00000000" w14:paraId="00000198">
            <w:pPr>
              <w:tabs>
                <w:tab w:val="left" w:leader="none" w:pos="1276"/>
              </w:tabs>
              <w:jc w:val="both"/>
              <w:rPr>
                <w:sz w:val="20"/>
                <w:szCs w:val="20"/>
              </w:rPr>
            </w:pPr>
            <w:r w:rsidDel="00000000" w:rsidR="00000000" w:rsidRPr="00000000">
              <w:rPr>
                <w:b w:val="1"/>
                <w:sz w:val="20"/>
                <w:szCs w:val="20"/>
                <w:rtl w:val="0"/>
              </w:rPr>
              <w:t xml:space="preserve">Practical lesson 1: Introduction to</w:t>
            </w:r>
            <w:r w:rsidDel="00000000" w:rsidR="00000000" w:rsidRPr="00000000">
              <w:rPr>
                <w:b w:val="1"/>
                <w:rtl w:val="0"/>
              </w:rPr>
              <w:t xml:space="preserve"> </w:t>
            </w:r>
            <w:r w:rsidDel="00000000" w:rsidR="00000000" w:rsidRPr="00000000">
              <w:rPr>
                <w:b w:val="1"/>
                <w:sz w:val="20"/>
                <w:szCs w:val="20"/>
                <w:rtl w:val="0"/>
              </w:rPr>
              <w:t xml:space="preserve">International English Language Testing System (IELTS)</w:t>
            </w:r>
            <w:r w:rsidDel="00000000" w:rsidR="00000000" w:rsidRPr="00000000">
              <w:rPr>
                <w:rtl w:val="0"/>
              </w:rPr>
            </w:r>
          </w:p>
          <w:p w:rsidR="00000000" w:rsidDel="00000000" w:rsidP="00000000" w:rsidRDefault="00000000" w:rsidRPr="00000000" w14:paraId="00000199">
            <w:pPr>
              <w:tabs>
                <w:tab w:val="left" w:leader="none" w:pos="1276"/>
              </w:tabs>
              <w:jc w:val="both"/>
              <w:rPr>
                <w:sz w:val="20"/>
                <w:szCs w:val="20"/>
              </w:rPr>
            </w:pPr>
            <w:r w:rsidDel="00000000" w:rsidR="00000000" w:rsidRPr="00000000">
              <w:rPr>
                <w:sz w:val="20"/>
                <w:szCs w:val="20"/>
                <w:rtl w:val="0"/>
              </w:rPr>
              <w:t xml:space="preserve">Overview of the IELTS exam format (Academic vs General)</w:t>
            </w:r>
          </w:p>
          <w:p w:rsidR="00000000" w:rsidDel="00000000" w:rsidP="00000000" w:rsidRDefault="00000000" w:rsidRPr="00000000" w14:paraId="0000019A">
            <w:pPr>
              <w:tabs>
                <w:tab w:val="left" w:leader="none" w:pos="1276"/>
              </w:tabs>
              <w:jc w:val="both"/>
              <w:rPr>
                <w:sz w:val="20"/>
                <w:szCs w:val="20"/>
              </w:rPr>
            </w:pPr>
            <w:r w:rsidDel="00000000" w:rsidR="00000000" w:rsidRPr="00000000">
              <w:rPr>
                <w:sz w:val="20"/>
                <w:szCs w:val="20"/>
                <w:rtl w:val="0"/>
              </w:rPr>
              <w:t xml:space="preserve">Scoring system and band descriptors</w:t>
            </w:r>
          </w:p>
          <w:p w:rsidR="00000000" w:rsidDel="00000000" w:rsidP="00000000" w:rsidRDefault="00000000" w:rsidRPr="00000000" w14:paraId="0000019B">
            <w:pPr>
              <w:tabs>
                <w:tab w:val="left" w:leader="none" w:pos="1276"/>
              </w:tabs>
              <w:jc w:val="both"/>
              <w:rPr>
                <w:sz w:val="20"/>
                <w:szCs w:val="20"/>
              </w:rPr>
            </w:pPr>
            <w:r w:rsidDel="00000000" w:rsidR="00000000" w:rsidRPr="00000000">
              <w:rPr>
                <w:sz w:val="20"/>
                <w:szCs w:val="20"/>
                <w:rtl w:val="0"/>
              </w:rPr>
              <w:t xml:space="preserve">Initial diagnostic test (covering all 4 skills) to assess student levels</w:t>
            </w:r>
          </w:p>
        </w:tc>
        <w:tc>
          <w:tcPr>
            <w:shd w:fill="auto" w:val="clear"/>
          </w:tcPr>
          <w:p w:rsidR="00000000" w:rsidDel="00000000" w:rsidP="00000000" w:rsidRDefault="00000000" w:rsidRPr="00000000" w14:paraId="0000019C">
            <w:pPr>
              <w:tabs>
                <w:tab w:val="left" w:leader="none" w:pos="1276"/>
              </w:tabs>
              <w:rPr>
                <w:sz w:val="20"/>
                <w:szCs w:val="20"/>
              </w:rPr>
            </w:pPr>
            <w:r w:rsidDel="00000000" w:rsidR="00000000" w:rsidRPr="00000000">
              <w:rPr>
                <w:sz w:val="20"/>
                <w:szCs w:val="20"/>
                <w:rtl w:val="0"/>
              </w:rPr>
              <w:t xml:space="preserve">      3</w:t>
            </w:r>
          </w:p>
        </w:tc>
        <w:tc>
          <w:tcPr>
            <w:shd w:fill="auto" w:val="clear"/>
          </w:tcPr>
          <w:p w:rsidR="00000000" w:rsidDel="00000000" w:rsidP="00000000" w:rsidRDefault="00000000" w:rsidRPr="00000000" w14:paraId="0000019D">
            <w:pPr>
              <w:tabs>
                <w:tab w:val="left" w:leader="none" w:pos="1276"/>
              </w:tabs>
              <w:jc w:val="center"/>
              <w:rPr>
                <w:sz w:val="20"/>
                <w:szCs w:val="20"/>
              </w:rPr>
            </w:pPr>
            <w:r w:rsidDel="00000000" w:rsidR="00000000" w:rsidRPr="00000000">
              <w:rPr>
                <w:rtl w:val="0"/>
              </w:rPr>
              <w:t xml:space="preserve">9</w:t>
            </w: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19E">
            <w:pPr>
              <w:tabs>
                <w:tab w:val="left" w:leader="none" w:pos="1276"/>
              </w:tabs>
              <w:jc w:val="center"/>
              <w:rPr>
                <w:b w:val="1"/>
                <w:sz w:val="20"/>
                <w:szCs w:val="20"/>
              </w:rPr>
            </w:pPr>
            <w:r w:rsidDel="00000000" w:rsidR="00000000" w:rsidRPr="00000000">
              <w:rPr>
                <w:b w:val="1"/>
                <w:sz w:val="20"/>
                <w:szCs w:val="20"/>
                <w:rtl w:val="0"/>
              </w:rPr>
              <w:t xml:space="preserve">2</w:t>
            </w:r>
          </w:p>
        </w:tc>
        <w:tc>
          <w:tcPr>
            <w:shd w:fill="auto" w:val="clear"/>
          </w:tcPr>
          <w:p w:rsidR="00000000" w:rsidDel="00000000" w:rsidP="00000000" w:rsidRDefault="00000000" w:rsidRPr="00000000" w14:paraId="0000019F">
            <w:pPr>
              <w:tabs>
                <w:tab w:val="left" w:leader="none" w:pos="1276"/>
              </w:tabs>
              <w:jc w:val="both"/>
              <w:rPr>
                <w:sz w:val="20"/>
                <w:szCs w:val="20"/>
              </w:rPr>
            </w:pPr>
            <w:r w:rsidDel="00000000" w:rsidR="00000000" w:rsidRPr="00000000">
              <w:rPr>
                <w:b w:val="1"/>
                <w:sz w:val="20"/>
                <w:szCs w:val="20"/>
                <w:rtl w:val="0"/>
              </w:rPr>
              <w:t xml:space="preserve">Practical lesson 2</w:t>
            </w:r>
            <w:r w:rsidDel="00000000" w:rsidR="00000000" w:rsidRPr="00000000">
              <w:rPr>
                <w:sz w:val="20"/>
                <w:szCs w:val="20"/>
                <w:rtl w:val="0"/>
              </w:rPr>
              <w:t xml:space="preserve">: </w:t>
            </w:r>
            <w:r w:rsidDel="00000000" w:rsidR="00000000" w:rsidRPr="00000000">
              <w:rPr>
                <w:b w:val="1"/>
                <w:sz w:val="20"/>
                <w:szCs w:val="20"/>
                <w:rtl w:val="0"/>
              </w:rPr>
              <w:t xml:space="preserve">Listening Strategies (Part 1)</w:t>
            </w:r>
            <w:r w:rsidDel="00000000" w:rsidR="00000000" w:rsidRPr="00000000">
              <w:rPr>
                <w:rtl w:val="0"/>
              </w:rPr>
            </w:r>
          </w:p>
          <w:p w:rsidR="00000000" w:rsidDel="00000000" w:rsidP="00000000" w:rsidRDefault="00000000" w:rsidRPr="00000000" w14:paraId="000001A0">
            <w:pPr>
              <w:tabs>
                <w:tab w:val="left" w:leader="none" w:pos="1276"/>
              </w:tabs>
              <w:jc w:val="both"/>
              <w:rPr>
                <w:sz w:val="20"/>
                <w:szCs w:val="20"/>
              </w:rPr>
            </w:pPr>
            <w:r w:rsidDel="00000000" w:rsidR="00000000" w:rsidRPr="00000000">
              <w:rPr>
                <w:sz w:val="20"/>
                <w:szCs w:val="20"/>
                <w:rtl w:val="0"/>
              </w:rPr>
              <w:t xml:space="preserve">Introduction to the Listening section</w:t>
            </w:r>
          </w:p>
          <w:p w:rsidR="00000000" w:rsidDel="00000000" w:rsidP="00000000" w:rsidRDefault="00000000" w:rsidRPr="00000000" w14:paraId="000001A1">
            <w:pPr>
              <w:tabs>
                <w:tab w:val="left" w:leader="none" w:pos="1276"/>
              </w:tabs>
              <w:jc w:val="both"/>
              <w:rPr>
                <w:sz w:val="20"/>
                <w:szCs w:val="20"/>
              </w:rPr>
            </w:pPr>
            <w:r w:rsidDel="00000000" w:rsidR="00000000" w:rsidRPr="00000000">
              <w:rPr>
                <w:sz w:val="20"/>
                <w:szCs w:val="20"/>
                <w:rtl w:val="0"/>
              </w:rPr>
              <w:t xml:space="preserve">Types of questions (multiple choice, short-answer, labeling)</w:t>
            </w:r>
          </w:p>
          <w:p w:rsidR="00000000" w:rsidDel="00000000" w:rsidP="00000000" w:rsidRDefault="00000000" w:rsidRPr="00000000" w14:paraId="000001A2">
            <w:pPr>
              <w:tabs>
                <w:tab w:val="left" w:leader="none" w:pos="1276"/>
              </w:tabs>
              <w:jc w:val="both"/>
              <w:rPr>
                <w:sz w:val="20"/>
                <w:szCs w:val="20"/>
              </w:rPr>
            </w:pPr>
            <w:r w:rsidDel="00000000" w:rsidR="00000000" w:rsidRPr="00000000">
              <w:rPr>
                <w:sz w:val="20"/>
                <w:szCs w:val="20"/>
                <w:rtl w:val="0"/>
              </w:rPr>
              <w:t xml:space="preserve">Listening to identify specific information</w:t>
            </w:r>
          </w:p>
        </w:tc>
        <w:tc>
          <w:tcPr>
            <w:shd w:fill="auto" w:val="clear"/>
          </w:tcPr>
          <w:p w:rsidR="00000000" w:rsidDel="00000000" w:rsidP="00000000" w:rsidRDefault="00000000" w:rsidRPr="00000000" w14:paraId="000001A3">
            <w:pPr>
              <w:tabs>
                <w:tab w:val="left" w:leader="none" w:pos="1276"/>
              </w:tabs>
              <w:jc w:val="center"/>
              <w:rPr>
                <w:sz w:val="20"/>
                <w:szCs w:val="20"/>
              </w:rPr>
            </w:pPr>
            <w:r w:rsidDel="00000000" w:rsidR="00000000" w:rsidRPr="00000000">
              <w:rPr>
                <w:sz w:val="20"/>
                <w:szCs w:val="20"/>
                <w:rtl w:val="0"/>
              </w:rPr>
              <w:t xml:space="preserve">3</w:t>
            </w:r>
          </w:p>
        </w:tc>
        <w:tc>
          <w:tcPr>
            <w:shd w:fill="auto" w:val="clear"/>
          </w:tcPr>
          <w:p w:rsidR="00000000" w:rsidDel="00000000" w:rsidP="00000000" w:rsidRDefault="00000000" w:rsidRPr="00000000" w14:paraId="000001A4">
            <w:pPr>
              <w:tabs>
                <w:tab w:val="left" w:leader="none" w:pos="1276"/>
              </w:tabs>
              <w:jc w:val="center"/>
              <w:rPr>
                <w:sz w:val="20"/>
                <w:szCs w:val="20"/>
              </w:rPr>
            </w:pPr>
            <w:r w:rsidDel="00000000" w:rsidR="00000000" w:rsidRPr="00000000">
              <w:rPr>
                <w:sz w:val="20"/>
                <w:szCs w:val="20"/>
                <w:rtl w:val="0"/>
              </w:rPr>
              <w:t xml:space="preserve">9</w:t>
            </w:r>
          </w:p>
        </w:tc>
      </w:tr>
      <w:tr>
        <w:trPr>
          <w:cantSplit w:val="0"/>
          <w:tblHeader w:val="0"/>
        </w:trPr>
        <w:tc>
          <w:tcPr>
            <w:vMerge w:val="continue"/>
            <w:shd w:fill="auto"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1A6">
            <w:pPr>
              <w:jc w:val="both"/>
              <w:rPr>
                <w:color w:val="ff0000"/>
                <w:sz w:val="20"/>
                <w:szCs w:val="20"/>
              </w:rPr>
            </w:pPr>
            <w:r w:rsidDel="00000000" w:rsidR="00000000" w:rsidRPr="00000000">
              <w:rPr>
                <w:b w:val="1"/>
                <w:sz w:val="20"/>
                <w:szCs w:val="20"/>
                <w:rtl w:val="0"/>
              </w:rPr>
              <w:t xml:space="preserve">IWST 1 </w:t>
            </w:r>
            <w:r w:rsidDel="00000000" w:rsidR="00000000" w:rsidRPr="00000000">
              <w:rPr>
                <w:sz w:val="20"/>
                <w:szCs w:val="20"/>
                <w:rtl w:val="0"/>
              </w:rPr>
              <w:t xml:space="preserve"> Research and write a brief essay on the history of IELTS and its global impact.</w:t>
            </w:r>
            <w:r w:rsidDel="00000000" w:rsidR="00000000" w:rsidRPr="00000000">
              <w:rPr>
                <w:rtl w:val="0"/>
              </w:rPr>
            </w:r>
          </w:p>
        </w:tc>
        <w:tc>
          <w:tcPr>
            <w:shd w:fill="auto" w:val="clear"/>
          </w:tcPr>
          <w:p w:rsidR="00000000" w:rsidDel="00000000" w:rsidP="00000000" w:rsidRDefault="00000000" w:rsidRPr="00000000" w14:paraId="000001A7">
            <w:pPr>
              <w:tabs>
                <w:tab w:val="left" w:leader="none" w:pos="1276"/>
              </w:tabs>
              <w:jc w:val="center"/>
              <w:rPr>
                <w:sz w:val="20"/>
                <w:szCs w:val="20"/>
              </w:rPr>
            </w:pPr>
            <w:r w:rsidDel="00000000" w:rsidR="00000000" w:rsidRPr="00000000">
              <w:rPr>
                <w:sz w:val="20"/>
                <w:szCs w:val="20"/>
                <w:rtl w:val="0"/>
              </w:rPr>
              <w:t xml:space="preserve">1</w:t>
            </w:r>
          </w:p>
        </w:tc>
        <w:tc>
          <w:tcPr>
            <w:shd w:fill="auto" w:val="clear"/>
          </w:tcPr>
          <w:p w:rsidR="00000000" w:rsidDel="00000000" w:rsidP="00000000" w:rsidRDefault="00000000" w:rsidRPr="00000000" w14:paraId="000001A8">
            <w:pPr>
              <w:tabs>
                <w:tab w:val="left" w:leader="none" w:pos="1276"/>
              </w:tabs>
              <w:jc w:val="center"/>
              <w:rPr>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9">
            <w:pPr>
              <w:tabs>
                <w:tab w:val="left" w:leader="none" w:pos="1276"/>
              </w:tabs>
              <w:jc w:val="center"/>
              <w:rPr>
                <w:b w:val="1"/>
                <w:sz w:val="20"/>
                <w:szCs w:val="20"/>
              </w:rPr>
            </w:pPr>
            <w:r w:rsidDel="00000000" w:rsidR="00000000" w:rsidRPr="00000000">
              <w:rPr>
                <w:b w:val="1"/>
                <w:sz w:val="20"/>
                <w:szCs w:val="20"/>
                <w:rtl w:val="0"/>
              </w:rPr>
              <w:t xml:space="preserve">3</w:t>
            </w:r>
          </w:p>
        </w:tc>
        <w:tc>
          <w:tcPr>
            <w:shd w:fill="auto" w:val="clear"/>
          </w:tcPr>
          <w:p w:rsidR="00000000" w:rsidDel="00000000" w:rsidP="00000000" w:rsidRDefault="00000000" w:rsidRPr="00000000" w14:paraId="000001AA">
            <w:pPr>
              <w:tabs>
                <w:tab w:val="left" w:leader="none" w:pos="1276"/>
              </w:tabs>
              <w:jc w:val="both"/>
              <w:rPr>
                <w:sz w:val="20"/>
                <w:szCs w:val="20"/>
              </w:rPr>
            </w:pPr>
            <w:r w:rsidDel="00000000" w:rsidR="00000000" w:rsidRPr="00000000">
              <w:rPr>
                <w:b w:val="1"/>
                <w:sz w:val="20"/>
                <w:szCs w:val="20"/>
                <w:rtl w:val="0"/>
              </w:rPr>
              <w:t xml:space="preserve">Practical lesson 3: Listening Strategies (Part 2)</w:t>
            </w:r>
            <w:r w:rsidDel="00000000" w:rsidR="00000000" w:rsidRPr="00000000">
              <w:rPr>
                <w:rtl w:val="0"/>
              </w:rPr>
            </w:r>
          </w:p>
          <w:p w:rsidR="00000000" w:rsidDel="00000000" w:rsidP="00000000" w:rsidRDefault="00000000" w:rsidRPr="00000000" w14:paraId="000001AB">
            <w:pPr>
              <w:tabs>
                <w:tab w:val="left" w:leader="none" w:pos="1276"/>
              </w:tabs>
              <w:jc w:val="both"/>
              <w:rPr>
                <w:sz w:val="20"/>
                <w:szCs w:val="20"/>
              </w:rPr>
            </w:pPr>
            <w:r w:rsidDel="00000000" w:rsidR="00000000" w:rsidRPr="00000000">
              <w:rPr>
                <w:sz w:val="20"/>
                <w:szCs w:val="20"/>
                <w:rtl w:val="0"/>
              </w:rPr>
              <w:t xml:space="preserve">Focus on note-taking and summary skills</w:t>
            </w:r>
          </w:p>
          <w:p w:rsidR="00000000" w:rsidDel="00000000" w:rsidP="00000000" w:rsidRDefault="00000000" w:rsidRPr="00000000" w14:paraId="000001AC">
            <w:pPr>
              <w:tabs>
                <w:tab w:val="left" w:leader="none" w:pos="1276"/>
              </w:tabs>
              <w:jc w:val="both"/>
              <w:rPr>
                <w:sz w:val="20"/>
                <w:szCs w:val="20"/>
              </w:rPr>
            </w:pPr>
            <w:r w:rsidDel="00000000" w:rsidR="00000000" w:rsidRPr="00000000">
              <w:rPr>
                <w:sz w:val="20"/>
                <w:szCs w:val="20"/>
                <w:rtl w:val="0"/>
              </w:rPr>
              <w:t xml:space="preserve">Dealing with different accents and speech patterns</w:t>
            </w:r>
          </w:p>
          <w:p w:rsidR="00000000" w:rsidDel="00000000" w:rsidP="00000000" w:rsidRDefault="00000000" w:rsidRPr="00000000" w14:paraId="000001AD">
            <w:pPr>
              <w:tabs>
                <w:tab w:val="left" w:leader="none" w:pos="1276"/>
              </w:tabs>
              <w:jc w:val="both"/>
              <w:rPr>
                <w:sz w:val="20"/>
                <w:szCs w:val="20"/>
              </w:rPr>
            </w:pPr>
            <w:r w:rsidDel="00000000" w:rsidR="00000000" w:rsidRPr="00000000">
              <w:rPr>
                <w:sz w:val="20"/>
                <w:szCs w:val="20"/>
                <w:rtl w:val="0"/>
              </w:rPr>
              <w:t xml:space="preserve">Practice with difficult sections (e.g., map labelling, flowchart completion)</w:t>
            </w:r>
          </w:p>
        </w:tc>
        <w:tc>
          <w:tcPr>
            <w:shd w:fill="auto" w:val="clear"/>
          </w:tcPr>
          <w:p w:rsidR="00000000" w:rsidDel="00000000" w:rsidP="00000000" w:rsidRDefault="00000000" w:rsidRPr="00000000" w14:paraId="000001AE">
            <w:pPr>
              <w:tabs>
                <w:tab w:val="left" w:leader="none" w:pos="1276"/>
              </w:tabs>
              <w:rPr>
                <w:sz w:val="20"/>
                <w:szCs w:val="20"/>
              </w:rPr>
            </w:pPr>
            <w:r w:rsidDel="00000000" w:rsidR="00000000" w:rsidRPr="00000000">
              <w:rPr>
                <w:sz w:val="20"/>
                <w:szCs w:val="20"/>
                <w:rtl w:val="0"/>
              </w:rPr>
              <w:t xml:space="preserve">      3</w:t>
            </w:r>
          </w:p>
        </w:tc>
        <w:tc>
          <w:tcPr>
            <w:shd w:fill="auto" w:val="clear"/>
          </w:tcPr>
          <w:p w:rsidR="00000000" w:rsidDel="00000000" w:rsidP="00000000" w:rsidRDefault="00000000" w:rsidRPr="00000000" w14:paraId="000001AF">
            <w:pPr>
              <w:tabs>
                <w:tab w:val="left" w:leader="none" w:pos="1276"/>
              </w:tabs>
              <w:jc w:val="center"/>
              <w:rPr>
                <w:sz w:val="20"/>
                <w:szCs w:val="20"/>
              </w:rPr>
            </w:pPr>
            <w:r w:rsidDel="00000000" w:rsidR="00000000" w:rsidRPr="00000000">
              <w:rPr>
                <w:sz w:val="20"/>
                <w:szCs w:val="20"/>
                <w:rtl w:val="0"/>
              </w:rPr>
              <w:t xml:space="preserve">9</w:t>
            </w:r>
          </w:p>
        </w:tc>
      </w:tr>
      <w:tr>
        <w:trPr>
          <w:cantSplit w:val="0"/>
          <w:tblHeader w:val="0"/>
        </w:trPr>
        <w:tc>
          <w:tcPr>
            <w:shd w:fill="auto" w:val="clear"/>
          </w:tcPr>
          <w:p w:rsidR="00000000" w:rsidDel="00000000" w:rsidP="00000000" w:rsidRDefault="00000000" w:rsidRPr="00000000" w14:paraId="000001B0">
            <w:pPr>
              <w:tabs>
                <w:tab w:val="left" w:leader="none" w:pos="1276"/>
              </w:tabs>
              <w:jc w:val="center"/>
              <w:rPr>
                <w:b w:val="1"/>
                <w:sz w:val="20"/>
                <w:szCs w:val="20"/>
              </w:rPr>
            </w:pPr>
            <w:r w:rsidDel="00000000" w:rsidR="00000000" w:rsidRPr="00000000">
              <w:rPr>
                <w:b w:val="1"/>
                <w:sz w:val="20"/>
                <w:szCs w:val="20"/>
                <w:rtl w:val="0"/>
              </w:rPr>
              <w:t xml:space="preserve">4</w:t>
            </w:r>
          </w:p>
        </w:tc>
        <w:tc>
          <w:tcPr>
            <w:shd w:fill="auto" w:val="clear"/>
          </w:tcPr>
          <w:p w:rsidR="00000000" w:rsidDel="00000000" w:rsidP="00000000" w:rsidRDefault="00000000" w:rsidRPr="00000000" w14:paraId="000001B1">
            <w:pPr>
              <w:tabs>
                <w:tab w:val="left" w:leader="none" w:pos="1276"/>
              </w:tabs>
              <w:jc w:val="both"/>
              <w:rPr>
                <w:b w:val="1"/>
                <w:sz w:val="20"/>
                <w:szCs w:val="20"/>
              </w:rPr>
            </w:pPr>
            <w:r w:rsidDel="00000000" w:rsidR="00000000" w:rsidRPr="00000000">
              <w:rPr>
                <w:b w:val="1"/>
                <w:sz w:val="20"/>
                <w:szCs w:val="20"/>
                <w:rtl w:val="0"/>
              </w:rPr>
              <w:t xml:space="preserve">Practical lesson 4: Reading Strategies (Part 1)</w:t>
            </w:r>
          </w:p>
          <w:p w:rsidR="00000000" w:rsidDel="00000000" w:rsidP="00000000" w:rsidRDefault="00000000" w:rsidRPr="00000000" w14:paraId="000001B2">
            <w:pPr>
              <w:tabs>
                <w:tab w:val="left" w:leader="none" w:pos="1276"/>
              </w:tabs>
              <w:jc w:val="both"/>
              <w:rPr>
                <w:sz w:val="20"/>
                <w:szCs w:val="20"/>
              </w:rPr>
            </w:pPr>
            <w:r w:rsidDel="00000000" w:rsidR="00000000" w:rsidRPr="00000000">
              <w:rPr>
                <w:sz w:val="20"/>
                <w:szCs w:val="20"/>
                <w:rtl w:val="0"/>
              </w:rPr>
              <w:t xml:space="preserve">Introduction to the Reading section (Academic/General)</w:t>
            </w:r>
          </w:p>
          <w:p w:rsidR="00000000" w:rsidDel="00000000" w:rsidP="00000000" w:rsidRDefault="00000000" w:rsidRPr="00000000" w14:paraId="000001B3">
            <w:pPr>
              <w:tabs>
                <w:tab w:val="left" w:leader="none" w:pos="1276"/>
              </w:tabs>
              <w:jc w:val="both"/>
              <w:rPr>
                <w:sz w:val="20"/>
                <w:szCs w:val="20"/>
              </w:rPr>
            </w:pPr>
            <w:r w:rsidDel="00000000" w:rsidR="00000000" w:rsidRPr="00000000">
              <w:rPr>
                <w:sz w:val="20"/>
                <w:szCs w:val="20"/>
                <w:rtl w:val="0"/>
              </w:rPr>
              <w:t xml:space="preserve">Skimming, scanning, and reading for details</w:t>
            </w:r>
          </w:p>
          <w:p w:rsidR="00000000" w:rsidDel="00000000" w:rsidP="00000000" w:rsidRDefault="00000000" w:rsidRPr="00000000" w14:paraId="000001B4">
            <w:pPr>
              <w:tabs>
                <w:tab w:val="left" w:leader="none" w:pos="1276"/>
              </w:tabs>
              <w:jc w:val="both"/>
              <w:rPr>
                <w:sz w:val="20"/>
                <w:szCs w:val="20"/>
              </w:rPr>
            </w:pPr>
            <w:r w:rsidDel="00000000" w:rsidR="00000000" w:rsidRPr="00000000">
              <w:rPr>
                <w:sz w:val="20"/>
                <w:szCs w:val="20"/>
                <w:rtl w:val="0"/>
              </w:rPr>
              <w:t xml:space="preserve">Dealing with True/False/Not Given and Yes/No/Not Given questions</w:t>
            </w:r>
          </w:p>
        </w:tc>
        <w:tc>
          <w:tcPr>
            <w:shd w:fill="auto" w:val="clear"/>
          </w:tcPr>
          <w:p w:rsidR="00000000" w:rsidDel="00000000" w:rsidP="00000000" w:rsidRDefault="00000000" w:rsidRPr="00000000" w14:paraId="000001B5">
            <w:pPr>
              <w:tabs>
                <w:tab w:val="left" w:leader="none" w:pos="1276"/>
              </w:tabs>
              <w:rPr>
                <w:sz w:val="20"/>
                <w:szCs w:val="20"/>
              </w:rPr>
            </w:pPr>
            <w:r w:rsidDel="00000000" w:rsidR="00000000" w:rsidRPr="00000000">
              <w:rPr>
                <w:sz w:val="20"/>
                <w:szCs w:val="20"/>
                <w:rtl w:val="0"/>
              </w:rPr>
              <w:t xml:space="preserve">     3</w:t>
            </w:r>
          </w:p>
        </w:tc>
        <w:tc>
          <w:tcPr>
            <w:shd w:fill="auto" w:val="clear"/>
          </w:tcPr>
          <w:p w:rsidR="00000000" w:rsidDel="00000000" w:rsidP="00000000" w:rsidRDefault="00000000" w:rsidRPr="00000000" w14:paraId="000001B6">
            <w:pPr>
              <w:tabs>
                <w:tab w:val="left" w:leader="none" w:pos="1276"/>
              </w:tabs>
              <w:jc w:val="center"/>
              <w:rPr>
                <w:sz w:val="20"/>
                <w:szCs w:val="20"/>
              </w:rPr>
            </w:pPr>
            <w:r w:rsidDel="00000000" w:rsidR="00000000" w:rsidRPr="00000000">
              <w:rPr>
                <w:sz w:val="20"/>
                <w:szCs w:val="20"/>
                <w:rtl w:val="0"/>
              </w:rPr>
              <w:t xml:space="preserve">9</w:t>
            </w:r>
          </w:p>
        </w:tc>
      </w:tr>
      <w:tr>
        <w:trPr>
          <w:cantSplit w:val="0"/>
          <w:trHeight w:val="150" w:hRule="atLeast"/>
          <w:tblHeader w:val="0"/>
        </w:trPr>
        <w:tc>
          <w:tcPr>
            <w:vMerge w:val="restart"/>
            <w:shd w:fill="auto" w:val="clear"/>
          </w:tcPr>
          <w:p w:rsidR="00000000" w:rsidDel="00000000" w:rsidP="00000000" w:rsidRDefault="00000000" w:rsidRPr="00000000" w14:paraId="000001B7">
            <w:pPr>
              <w:tabs>
                <w:tab w:val="left" w:leader="none" w:pos="1276"/>
              </w:tabs>
              <w:jc w:val="center"/>
              <w:rPr>
                <w:b w:val="1"/>
                <w:sz w:val="20"/>
                <w:szCs w:val="20"/>
              </w:rPr>
            </w:pPr>
            <w:r w:rsidDel="00000000" w:rsidR="00000000" w:rsidRPr="00000000">
              <w:rPr>
                <w:b w:val="1"/>
                <w:sz w:val="20"/>
                <w:szCs w:val="20"/>
                <w:rtl w:val="0"/>
              </w:rPr>
              <w:t xml:space="preserve">5</w:t>
            </w:r>
          </w:p>
        </w:tc>
        <w:tc>
          <w:tcPr>
            <w:shd w:fill="auto" w:val="clear"/>
          </w:tcPr>
          <w:p w:rsidR="00000000" w:rsidDel="00000000" w:rsidP="00000000" w:rsidRDefault="00000000" w:rsidRPr="00000000" w14:paraId="000001B8">
            <w:pPr>
              <w:tabs>
                <w:tab w:val="left" w:leader="none" w:pos="1276"/>
              </w:tabs>
              <w:jc w:val="both"/>
              <w:rPr>
                <w:b w:val="1"/>
                <w:sz w:val="20"/>
                <w:szCs w:val="20"/>
              </w:rPr>
            </w:pPr>
            <w:r w:rsidDel="00000000" w:rsidR="00000000" w:rsidRPr="00000000">
              <w:rPr>
                <w:b w:val="1"/>
                <w:sz w:val="20"/>
                <w:szCs w:val="20"/>
                <w:rtl w:val="0"/>
              </w:rPr>
              <w:t xml:space="preserve">Practical lesson 5: Reading Strategies (Part 2)</w:t>
            </w:r>
          </w:p>
          <w:p w:rsidR="00000000" w:rsidDel="00000000" w:rsidP="00000000" w:rsidRDefault="00000000" w:rsidRPr="00000000" w14:paraId="000001B9">
            <w:pPr>
              <w:tabs>
                <w:tab w:val="left" w:leader="none" w:pos="1276"/>
              </w:tabs>
              <w:jc w:val="both"/>
              <w:rPr>
                <w:sz w:val="20"/>
                <w:szCs w:val="20"/>
              </w:rPr>
            </w:pPr>
            <w:r w:rsidDel="00000000" w:rsidR="00000000" w:rsidRPr="00000000">
              <w:rPr>
                <w:sz w:val="20"/>
                <w:szCs w:val="20"/>
                <w:rtl w:val="0"/>
              </w:rPr>
              <w:t xml:space="preserve">Dealing with headings and matching information questions</w:t>
            </w:r>
          </w:p>
          <w:p w:rsidR="00000000" w:rsidDel="00000000" w:rsidP="00000000" w:rsidRDefault="00000000" w:rsidRPr="00000000" w14:paraId="000001BA">
            <w:pPr>
              <w:tabs>
                <w:tab w:val="left" w:leader="none" w:pos="1276"/>
              </w:tabs>
              <w:jc w:val="both"/>
              <w:rPr>
                <w:sz w:val="20"/>
                <w:szCs w:val="20"/>
              </w:rPr>
            </w:pPr>
            <w:r w:rsidDel="00000000" w:rsidR="00000000" w:rsidRPr="00000000">
              <w:rPr>
                <w:sz w:val="20"/>
                <w:szCs w:val="20"/>
                <w:rtl w:val="0"/>
              </w:rPr>
              <w:t xml:space="preserve">Strategies for completing sentence endings and summary completion</w:t>
            </w:r>
          </w:p>
          <w:p w:rsidR="00000000" w:rsidDel="00000000" w:rsidP="00000000" w:rsidRDefault="00000000" w:rsidRPr="00000000" w14:paraId="000001BB">
            <w:pPr>
              <w:tabs>
                <w:tab w:val="left" w:leader="none" w:pos="1276"/>
              </w:tabs>
              <w:jc w:val="both"/>
              <w:rPr>
                <w:b w:val="1"/>
                <w:sz w:val="20"/>
                <w:szCs w:val="20"/>
              </w:rPr>
            </w:pPr>
            <w:r w:rsidDel="00000000" w:rsidR="00000000" w:rsidRPr="00000000">
              <w:rPr>
                <w:sz w:val="20"/>
                <w:szCs w:val="20"/>
                <w:rtl w:val="0"/>
              </w:rPr>
              <w:t xml:space="preserve">Time management techniques</w:t>
            </w:r>
            <w:r w:rsidDel="00000000" w:rsidR="00000000" w:rsidRPr="00000000">
              <w:rPr>
                <w:rtl w:val="0"/>
              </w:rPr>
            </w:r>
          </w:p>
        </w:tc>
        <w:tc>
          <w:tcPr>
            <w:shd w:fill="auto" w:val="clear"/>
          </w:tcPr>
          <w:p w:rsidR="00000000" w:rsidDel="00000000" w:rsidP="00000000" w:rsidRDefault="00000000" w:rsidRPr="00000000" w14:paraId="000001BC">
            <w:pPr>
              <w:tabs>
                <w:tab w:val="left" w:leader="none" w:pos="1276"/>
              </w:tabs>
              <w:rPr>
                <w:sz w:val="20"/>
                <w:szCs w:val="20"/>
              </w:rPr>
            </w:pPr>
            <w:r w:rsidDel="00000000" w:rsidR="00000000" w:rsidRPr="00000000">
              <w:rPr>
                <w:sz w:val="20"/>
                <w:szCs w:val="20"/>
                <w:rtl w:val="0"/>
              </w:rPr>
              <w:t xml:space="preserve">      3</w:t>
            </w:r>
          </w:p>
        </w:tc>
        <w:tc>
          <w:tcPr>
            <w:shd w:fill="auto" w:val="clear"/>
          </w:tcPr>
          <w:p w:rsidR="00000000" w:rsidDel="00000000" w:rsidP="00000000" w:rsidRDefault="00000000" w:rsidRPr="00000000" w14:paraId="000001BD">
            <w:pPr>
              <w:tabs>
                <w:tab w:val="left" w:leader="none" w:pos="1276"/>
              </w:tabs>
              <w:jc w:val="center"/>
              <w:rPr>
                <w:sz w:val="20"/>
                <w:szCs w:val="20"/>
              </w:rPr>
            </w:pPr>
            <w:r w:rsidDel="00000000" w:rsidR="00000000" w:rsidRPr="00000000">
              <w:rPr>
                <w:sz w:val="20"/>
                <w:szCs w:val="20"/>
                <w:rtl w:val="0"/>
              </w:rPr>
              <w:t xml:space="preserve">9</w:t>
            </w:r>
          </w:p>
        </w:tc>
      </w:tr>
      <w:tr>
        <w:trPr>
          <w:cantSplit w:val="0"/>
          <w:tblHeader w:val="0"/>
        </w:trPr>
        <w:tc>
          <w:tcPr>
            <w:vMerge w:val="continue"/>
            <w:shd w:fill="auto" w:val="cle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1BF">
            <w:pPr>
              <w:jc w:val="both"/>
              <w:rPr>
                <w:b w:val="1"/>
                <w:sz w:val="20"/>
                <w:szCs w:val="20"/>
              </w:rPr>
            </w:pPr>
            <w:r w:rsidDel="00000000" w:rsidR="00000000" w:rsidRPr="00000000">
              <w:rPr>
                <w:b w:val="1"/>
                <w:sz w:val="20"/>
                <w:szCs w:val="20"/>
                <w:rtl w:val="0"/>
              </w:rPr>
              <w:t xml:space="preserve">IWST 2. </w:t>
            </w:r>
            <w:r w:rsidDel="00000000" w:rsidR="00000000" w:rsidRPr="00000000">
              <w:rPr>
                <w:sz w:val="20"/>
                <w:szCs w:val="20"/>
                <w:rtl w:val="0"/>
              </w:rPr>
              <w:t xml:space="preserve">Consultation on the implementation of IWS 1</w:t>
            </w:r>
            <w:r w:rsidDel="00000000" w:rsidR="00000000" w:rsidRPr="00000000">
              <w:rPr>
                <w:rtl w:val="0"/>
              </w:rPr>
            </w:r>
          </w:p>
        </w:tc>
        <w:tc>
          <w:tcPr>
            <w:shd w:fill="auto" w:val="clear"/>
          </w:tcPr>
          <w:p w:rsidR="00000000" w:rsidDel="00000000" w:rsidP="00000000" w:rsidRDefault="00000000" w:rsidRPr="00000000" w14:paraId="000001C0">
            <w:pPr>
              <w:tabs>
                <w:tab w:val="left" w:leader="none" w:pos="1276"/>
              </w:tabs>
              <w:jc w:val="center"/>
              <w:rPr>
                <w:sz w:val="20"/>
                <w:szCs w:val="20"/>
              </w:rPr>
            </w:pPr>
            <w:r w:rsidDel="00000000" w:rsidR="00000000" w:rsidRPr="00000000">
              <w:rPr>
                <w:sz w:val="20"/>
                <w:szCs w:val="20"/>
                <w:rtl w:val="0"/>
              </w:rPr>
              <w:t xml:space="preserve">1</w:t>
            </w:r>
          </w:p>
        </w:tc>
        <w:tc>
          <w:tcPr>
            <w:shd w:fill="auto" w:val="clear"/>
          </w:tcPr>
          <w:p w:rsidR="00000000" w:rsidDel="00000000" w:rsidP="00000000" w:rsidRDefault="00000000" w:rsidRPr="00000000" w14:paraId="000001C1">
            <w:pPr>
              <w:tabs>
                <w:tab w:val="left" w:leader="none" w:pos="1276"/>
              </w:tabs>
              <w:jc w:val="center"/>
              <w:rPr>
                <w:b w:val="1"/>
                <w:sz w:val="20"/>
                <w:szCs w:val="20"/>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shd w:fill="auto" w:val="clear"/>
          </w:tcPr>
          <w:p w:rsidR="00000000" w:rsidDel="00000000" w:rsidP="00000000" w:rsidRDefault="00000000" w:rsidRPr="00000000" w14:paraId="000001C3">
            <w:pPr>
              <w:jc w:val="both"/>
              <w:rPr>
                <w:b w:val="1"/>
                <w:sz w:val="20"/>
                <w:szCs w:val="20"/>
              </w:rPr>
            </w:pPr>
            <w:r w:rsidDel="00000000" w:rsidR="00000000" w:rsidRPr="00000000">
              <w:rPr>
                <w:b w:val="1"/>
                <w:sz w:val="20"/>
                <w:szCs w:val="20"/>
                <w:rtl w:val="0"/>
              </w:rPr>
              <w:t xml:space="preserve">IWS 1. Practice test 1-2</w:t>
            </w:r>
          </w:p>
        </w:tc>
        <w:tc>
          <w:tcPr>
            <w:shd w:fill="auto" w:val="clear"/>
          </w:tcPr>
          <w:p w:rsidR="00000000" w:rsidDel="00000000" w:rsidP="00000000" w:rsidRDefault="00000000" w:rsidRPr="00000000" w14:paraId="000001C4">
            <w:pPr>
              <w:tabs>
                <w:tab w:val="left" w:leader="none" w:pos="1276"/>
              </w:tabs>
              <w:jc w:val="center"/>
              <w:rPr>
                <w:sz w:val="20"/>
                <w:szCs w:val="20"/>
              </w:rPr>
            </w:pPr>
            <w:r w:rsidDel="00000000" w:rsidR="00000000" w:rsidRPr="00000000">
              <w:rPr>
                <w:rtl w:val="0"/>
              </w:rPr>
              <w:t xml:space="preserve">1</w:t>
            </w:r>
            <w:r w:rsidDel="00000000" w:rsidR="00000000" w:rsidRPr="00000000">
              <w:rPr>
                <w:rtl w:val="0"/>
              </w:rPr>
            </w:r>
          </w:p>
        </w:tc>
        <w:tc>
          <w:tcPr>
            <w:shd w:fill="auto" w:val="clear"/>
          </w:tcPr>
          <w:p w:rsidR="00000000" w:rsidDel="00000000" w:rsidP="00000000" w:rsidRDefault="00000000" w:rsidRPr="00000000" w14:paraId="000001C5">
            <w:pPr>
              <w:tabs>
                <w:tab w:val="left" w:leader="none" w:pos="1276"/>
              </w:tabs>
              <w:jc w:val="center"/>
              <w:rPr>
                <w:sz w:val="20"/>
                <w:szCs w:val="20"/>
              </w:rPr>
            </w:pPr>
            <w:r w:rsidDel="00000000" w:rsidR="00000000" w:rsidRPr="00000000">
              <w:rPr>
                <w:rtl w:val="0"/>
              </w:rPr>
              <w:t xml:space="preserve">17</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C6">
            <w:pPr>
              <w:tabs>
                <w:tab w:val="left" w:leader="none" w:pos="1276"/>
              </w:tabs>
              <w:jc w:val="center"/>
              <w:rPr>
                <w:b w:val="1"/>
                <w:sz w:val="20"/>
                <w:szCs w:val="20"/>
              </w:rPr>
            </w:pPr>
            <w:r w:rsidDel="00000000" w:rsidR="00000000" w:rsidRPr="00000000">
              <w:rPr>
                <w:b w:val="1"/>
                <w:sz w:val="20"/>
                <w:szCs w:val="20"/>
                <w:rtl w:val="0"/>
              </w:rPr>
              <w:t xml:space="preserve">MODULE 2 Writing Skills Development</w:t>
            </w:r>
          </w:p>
        </w:tc>
      </w:tr>
      <w:tr>
        <w:trPr>
          <w:cantSplit w:val="0"/>
          <w:tblHeader w:val="0"/>
        </w:trPr>
        <w:tc>
          <w:tcPr>
            <w:vMerge w:val="restart"/>
            <w:shd w:fill="auto" w:val="clear"/>
          </w:tcPr>
          <w:p w:rsidR="00000000" w:rsidDel="00000000" w:rsidP="00000000" w:rsidRDefault="00000000" w:rsidRPr="00000000" w14:paraId="000001CA">
            <w:pPr>
              <w:tabs>
                <w:tab w:val="left" w:leader="none" w:pos="1276"/>
              </w:tabs>
              <w:jc w:val="center"/>
              <w:rPr>
                <w:b w:val="1"/>
                <w:sz w:val="20"/>
                <w:szCs w:val="20"/>
              </w:rPr>
            </w:pPr>
            <w:r w:rsidDel="00000000" w:rsidR="00000000" w:rsidRPr="00000000">
              <w:rPr>
                <w:b w:val="1"/>
                <w:sz w:val="20"/>
                <w:szCs w:val="20"/>
                <w:rtl w:val="0"/>
              </w:rPr>
              <w:t xml:space="preserve">6</w:t>
            </w:r>
          </w:p>
        </w:tc>
        <w:tc>
          <w:tcPr>
            <w:shd w:fill="auto" w:val="clear"/>
          </w:tcPr>
          <w:p w:rsidR="00000000" w:rsidDel="00000000" w:rsidP="00000000" w:rsidRDefault="00000000" w:rsidRPr="00000000" w14:paraId="000001CB">
            <w:pPr>
              <w:tabs>
                <w:tab w:val="left" w:leader="none" w:pos="1276"/>
              </w:tabs>
              <w:jc w:val="both"/>
              <w:rPr>
                <w:b w:val="1"/>
                <w:sz w:val="20"/>
                <w:szCs w:val="20"/>
              </w:rPr>
            </w:pPr>
            <w:r w:rsidDel="00000000" w:rsidR="00000000" w:rsidRPr="00000000">
              <w:rPr>
                <w:b w:val="1"/>
                <w:sz w:val="20"/>
                <w:szCs w:val="20"/>
                <w:rtl w:val="0"/>
              </w:rPr>
              <w:t xml:space="preserve">Practical lesson 6: Writing Task 1</w:t>
            </w:r>
          </w:p>
          <w:p w:rsidR="00000000" w:rsidDel="00000000" w:rsidP="00000000" w:rsidRDefault="00000000" w:rsidRPr="00000000" w14:paraId="000001CC">
            <w:pPr>
              <w:tabs>
                <w:tab w:val="left" w:leader="none" w:pos="1276"/>
              </w:tabs>
              <w:jc w:val="both"/>
              <w:rPr>
                <w:sz w:val="20"/>
                <w:szCs w:val="20"/>
              </w:rPr>
            </w:pPr>
            <w:r w:rsidDel="00000000" w:rsidR="00000000" w:rsidRPr="00000000">
              <w:rPr>
                <w:sz w:val="20"/>
                <w:szCs w:val="20"/>
                <w:rtl w:val="0"/>
              </w:rPr>
              <w:t xml:space="preserve">Introduction to Writing Task 1 (Report/Letter writing)</w:t>
            </w:r>
          </w:p>
          <w:p w:rsidR="00000000" w:rsidDel="00000000" w:rsidP="00000000" w:rsidRDefault="00000000" w:rsidRPr="00000000" w14:paraId="000001CD">
            <w:pPr>
              <w:tabs>
                <w:tab w:val="left" w:leader="none" w:pos="1276"/>
              </w:tabs>
              <w:jc w:val="both"/>
              <w:rPr>
                <w:sz w:val="20"/>
                <w:szCs w:val="20"/>
              </w:rPr>
            </w:pPr>
            <w:r w:rsidDel="00000000" w:rsidR="00000000" w:rsidRPr="00000000">
              <w:rPr>
                <w:sz w:val="20"/>
                <w:szCs w:val="20"/>
                <w:rtl w:val="0"/>
              </w:rPr>
              <w:t xml:space="preserve">Academic: Describing graphs, charts, tables, processes</w:t>
            </w:r>
          </w:p>
          <w:p w:rsidR="00000000" w:rsidDel="00000000" w:rsidP="00000000" w:rsidRDefault="00000000" w:rsidRPr="00000000" w14:paraId="000001CE">
            <w:pPr>
              <w:tabs>
                <w:tab w:val="left" w:leader="none" w:pos="1276"/>
              </w:tabs>
              <w:jc w:val="both"/>
              <w:rPr>
                <w:sz w:val="20"/>
                <w:szCs w:val="20"/>
              </w:rPr>
            </w:pPr>
            <w:r w:rsidDel="00000000" w:rsidR="00000000" w:rsidRPr="00000000">
              <w:rPr>
                <w:sz w:val="20"/>
                <w:szCs w:val="20"/>
                <w:rtl w:val="0"/>
              </w:rPr>
              <w:t xml:space="preserve">General: Writing formal/informal letters</w:t>
            </w:r>
          </w:p>
          <w:p w:rsidR="00000000" w:rsidDel="00000000" w:rsidP="00000000" w:rsidRDefault="00000000" w:rsidRPr="00000000" w14:paraId="000001CF">
            <w:pPr>
              <w:tabs>
                <w:tab w:val="left" w:leader="none" w:pos="1276"/>
              </w:tabs>
              <w:jc w:val="both"/>
              <w:rPr>
                <w:b w:val="1"/>
                <w:sz w:val="20"/>
                <w:szCs w:val="20"/>
              </w:rPr>
            </w:pPr>
            <w:r w:rsidDel="00000000" w:rsidR="00000000" w:rsidRPr="00000000">
              <w:rPr>
                <w:sz w:val="20"/>
                <w:szCs w:val="20"/>
                <w:rtl w:val="0"/>
              </w:rPr>
              <w:t xml:space="preserve">Practice with writing samples</w:t>
            </w:r>
            <w:r w:rsidDel="00000000" w:rsidR="00000000" w:rsidRPr="00000000">
              <w:rPr>
                <w:rtl w:val="0"/>
              </w:rPr>
            </w:r>
          </w:p>
        </w:tc>
        <w:tc>
          <w:tcPr>
            <w:shd w:fill="auto" w:val="clear"/>
          </w:tcPr>
          <w:p w:rsidR="00000000" w:rsidDel="00000000" w:rsidP="00000000" w:rsidRDefault="00000000" w:rsidRPr="00000000" w14:paraId="000001D0">
            <w:pPr>
              <w:tabs>
                <w:tab w:val="left" w:leader="none" w:pos="1276"/>
              </w:tabs>
              <w:jc w:val="center"/>
              <w:rPr>
                <w:sz w:val="20"/>
                <w:szCs w:val="20"/>
              </w:rPr>
            </w:pPr>
            <w:r w:rsidDel="00000000" w:rsidR="00000000" w:rsidRPr="00000000">
              <w:rPr>
                <w:sz w:val="20"/>
                <w:szCs w:val="20"/>
                <w:rtl w:val="0"/>
              </w:rPr>
              <w:t xml:space="preserve">3</w:t>
            </w:r>
          </w:p>
        </w:tc>
        <w:tc>
          <w:tcPr>
            <w:shd w:fill="auto" w:val="clear"/>
          </w:tcPr>
          <w:p w:rsidR="00000000" w:rsidDel="00000000" w:rsidP="00000000" w:rsidRDefault="00000000" w:rsidRPr="00000000" w14:paraId="000001D1">
            <w:pPr>
              <w:tabs>
                <w:tab w:val="left" w:leader="none" w:pos="1276"/>
              </w:tabs>
              <w:jc w:val="center"/>
              <w:rPr>
                <w:sz w:val="20"/>
                <w:szCs w:val="20"/>
              </w:rPr>
            </w:pPr>
            <w:r w:rsidDel="00000000" w:rsidR="00000000" w:rsidRPr="00000000">
              <w:rPr>
                <w:sz w:val="20"/>
                <w:szCs w:val="20"/>
                <w:rtl w:val="0"/>
              </w:rPr>
              <w:t xml:space="preserve">9</w:t>
            </w:r>
          </w:p>
        </w:tc>
      </w:tr>
      <w:tr>
        <w:trPr>
          <w:cantSplit w:val="0"/>
          <w:tblHeader w:val="0"/>
        </w:trPr>
        <w:tc>
          <w:tcPr>
            <w:vMerge w:val="continue"/>
            <w:shd w:fill="auto" w:val="clea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1D3">
            <w:pPr>
              <w:tabs>
                <w:tab w:val="left" w:leader="none" w:pos="1276"/>
              </w:tabs>
              <w:jc w:val="both"/>
              <w:rPr>
                <w:b w:val="1"/>
                <w:sz w:val="20"/>
                <w:szCs w:val="20"/>
              </w:rPr>
            </w:pPr>
            <w:r w:rsidDel="00000000" w:rsidR="00000000" w:rsidRPr="00000000">
              <w:rPr>
                <w:b w:val="1"/>
                <w:sz w:val="20"/>
                <w:szCs w:val="20"/>
                <w:rtl w:val="0"/>
              </w:rPr>
              <w:t xml:space="preserve">IWST 3. </w:t>
            </w:r>
            <w:r w:rsidDel="00000000" w:rsidR="00000000" w:rsidRPr="00000000">
              <w:rPr>
                <w:sz w:val="20"/>
                <w:szCs w:val="20"/>
                <w:rtl w:val="0"/>
              </w:rPr>
              <w:t xml:space="preserve">Consultations on the implementation of IWS 2 </w:t>
            </w:r>
            <w:r w:rsidDel="00000000" w:rsidR="00000000" w:rsidRPr="00000000">
              <w:rPr>
                <w:rtl w:val="0"/>
              </w:rPr>
            </w:r>
          </w:p>
        </w:tc>
        <w:tc>
          <w:tcPr>
            <w:shd w:fill="auto" w:val="clear"/>
          </w:tcPr>
          <w:p w:rsidR="00000000" w:rsidDel="00000000" w:rsidP="00000000" w:rsidRDefault="00000000" w:rsidRPr="00000000" w14:paraId="000001D4">
            <w:pPr>
              <w:tabs>
                <w:tab w:val="left" w:leader="none" w:pos="1276"/>
              </w:tabs>
              <w:jc w:val="center"/>
              <w:rPr>
                <w:sz w:val="20"/>
                <w:szCs w:val="20"/>
              </w:rPr>
            </w:pPr>
            <w:r w:rsidDel="00000000" w:rsidR="00000000" w:rsidRPr="00000000">
              <w:rPr>
                <w:sz w:val="20"/>
                <w:szCs w:val="20"/>
                <w:rtl w:val="0"/>
              </w:rPr>
              <w:t xml:space="preserve">1</w:t>
            </w:r>
          </w:p>
        </w:tc>
        <w:tc>
          <w:tcPr>
            <w:shd w:fill="auto" w:val="clear"/>
          </w:tcPr>
          <w:p w:rsidR="00000000" w:rsidDel="00000000" w:rsidP="00000000" w:rsidRDefault="00000000" w:rsidRPr="00000000" w14:paraId="000001D5">
            <w:pPr>
              <w:tabs>
                <w:tab w:val="left" w:leader="none" w:pos="1276"/>
              </w:tabs>
              <w:jc w:val="center"/>
              <w:rPr>
                <w:sz w:val="20"/>
                <w:szCs w:val="20"/>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1D6">
            <w:pPr>
              <w:tabs>
                <w:tab w:val="left" w:leader="none" w:pos="1276"/>
              </w:tabs>
              <w:jc w:val="center"/>
              <w:rPr>
                <w:b w:val="1"/>
                <w:sz w:val="20"/>
                <w:szCs w:val="20"/>
              </w:rPr>
            </w:pPr>
            <w:r w:rsidDel="00000000" w:rsidR="00000000" w:rsidRPr="00000000">
              <w:rPr>
                <w:b w:val="1"/>
                <w:sz w:val="20"/>
                <w:szCs w:val="20"/>
                <w:rtl w:val="0"/>
              </w:rPr>
              <w:t xml:space="preserve">7</w:t>
            </w:r>
          </w:p>
        </w:tc>
        <w:tc>
          <w:tcPr>
            <w:shd w:fill="auto" w:val="clear"/>
          </w:tcPr>
          <w:p w:rsidR="00000000" w:rsidDel="00000000" w:rsidP="00000000" w:rsidRDefault="00000000" w:rsidRPr="00000000" w14:paraId="000001D7">
            <w:pPr>
              <w:tabs>
                <w:tab w:val="left" w:leader="none" w:pos="1276"/>
              </w:tabs>
              <w:jc w:val="both"/>
              <w:rPr>
                <w:b w:val="1"/>
                <w:sz w:val="20"/>
                <w:szCs w:val="20"/>
              </w:rPr>
            </w:pPr>
            <w:r w:rsidDel="00000000" w:rsidR="00000000" w:rsidRPr="00000000">
              <w:rPr>
                <w:b w:val="1"/>
                <w:sz w:val="20"/>
                <w:szCs w:val="20"/>
                <w:rtl w:val="0"/>
              </w:rPr>
              <w:t xml:space="preserve">Practical lesson 7: Writing Task 1</w:t>
            </w:r>
          </w:p>
          <w:p w:rsidR="00000000" w:rsidDel="00000000" w:rsidP="00000000" w:rsidRDefault="00000000" w:rsidRPr="00000000" w14:paraId="000001D8">
            <w:pPr>
              <w:tabs>
                <w:tab w:val="left" w:leader="none" w:pos="1276"/>
              </w:tabs>
              <w:jc w:val="both"/>
              <w:rPr>
                <w:sz w:val="20"/>
                <w:szCs w:val="20"/>
              </w:rPr>
            </w:pPr>
            <w:r w:rsidDel="00000000" w:rsidR="00000000" w:rsidRPr="00000000">
              <w:rPr>
                <w:sz w:val="20"/>
                <w:szCs w:val="20"/>
                <w:rtl w:val="0"/>
              </w:rPr>
              <w:t xml:space="preserve">Advanced techniques for comparing data, summarizing trends</w:t>
            </w:r>
          </w:p>
          <w:p w:rsidR="00000000" w:rsidDel="00000000" w:rsidP="00000000" w:rsidRDefault="00000000" w:rsidRPr="00000000" w14:paraId="000001D9">
            <w:pPr>
              <w:tabs>
                <w:tab w:val="left" w:leader="none" w:pos="1276"/>
              </w:tabs>
              <w:jc w:val="both"/>
              <w:rPr>
                <w:sz w:val="20"/>
                <w:szCs w:val="20"/>
              </w:rPr>
            </w:pPr>
            <w:r w:rsidDel="00000000" w:rsidR="00000000" w:rsidRPr="00000000">
              <w:rPr>
                <w:sz w:val="20"/>
                <w:szCs w:val="20"/>
                <w:rtl w:val="0"/>
              </w:rPr>
              <w:t xml:space="preserve">Complex sentence structures and vocabulary</w:t>
            </w:r>
          </w:p>
          <w:p w:rsidR="00000000" w:rsidDel="00000000" w:rsidP="00000000" w:rsidRDefault="00000000" w:rsidRPr="00000000" w14:paraId="000001DA">
            <w:pPr>
              <w:tabs>
                <w:tab w:val="left" w:leader="none" w:pos="1276"/>
              </w:tabs>
              <w:jc w:val="both"/>
              <w:rPr>
                <w:b w:val="1"/>
                <w:sz w:val="20"/>
                <w:szCs w:val="20"/>
              </w:rPr>
            </w:pPr>
            <w:r w:rsidDel="00000000" w:rsidR="00000000" w:rsidRPr="00000000">
              <w:rPr>
                <w:sz w:val="20"/>
                <w:szCs w:val="20"/>
                <w:rtl w:val="0"/>
              </w:rPr>
              <w:t xml:space="preserve">Peer review and feedback on writing samples</w:t>
            </w:r>
            <w:r w:rsidDel="00000000" w:rsidR="00000000" w:rsidRPr="00000000">
              <w:rPr>
                <w:rtl w:val="0"/>
              </w:rPr>
            </w:r>
          </w:p>
        </w:tc>
        <w:tc>
          <w:tcPr>
            <w:shd w:fill="auto" w:val="clear"/>
          </w:tcPr>
          <w:p w:rsidR="00000000" w:rsidDel="00000000" w:rsidP="00000000" w:rsidRDefault="00000000" w:rsidRPr="00000000" w14:paraId="000001DB">
            <w:pPr>
              <w:tabs>
                <w:tab w:val="left" w:leader="none" w:pos="1276"/>
              </w:tabs>
              <w:rPr>
                <w:sz w:val="20"/>
                <w:szCs w:val="20"/>
              </w:rPr>
            </w:pPr>
            <w:r w:rsidDel="00000000" w:rsidR="00000000" w:rsidRPr="00000000">
              <w:rPr>
                <w:sz w:val="20"/>
                <w:szCs w:val="20"/>
                <w:rtl w:val="0"/>
              </w:rPr>
              <w:t xml:space="preserve">      3</w:t>
            </w:r>
          </w:p>
        </w:tc>
        <w:tc>
          <w:tcPr>
            <w:shd w:fill="auto" w:val="clear"/>
          </w:tcPr>
          <w:p w:rsidR="00000000" w:rsidDel="00000000" w:rsidP="00000000" w:rsidRDefault="00000000" w:rsidRPr="00000000" w14:paraId="000001DC">
            <w:pPr>
              <w:tabs>
                <w:tab w:val="left" w:leader="none" w:pos="1276"/>
              </w:tabs>
              <w:jc w:val="center"/>
              <w:rPr>
                <w:sz w:val="20"/>
                <w:szCs w:val="20"/>
              </w:rPr>
            </w:pPr>
            <w:r w:rsidDel="00000000" w:rsidR="00000000" w:rsidRPr="00000000">
              <w:rPr>
                <w:rtl w:val="0"/>
              </w:rPr>
              <w:t xml:space="preserve">9</w:t>
            </w: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1DE">
            <w:pPr>
              <w:jc w:val="both"/>
              <w:rPr>
                <w:color w:val="ff0000"/>
                <w:sz w:val="20"/>
                <w:szCs w:val="20"/>
              </w:rPr>
            </w:pPr>
            <w:r w:rsidDel="00000000" w:rsidR="00000000" w:rsidRPr="00000000">
              <w:rPr>
                <w:b w:val="1"/>
                <w:sz w:val="20"/>
                <w:szCs w:val="20"/>
                <w:rtl w:val="0"/>
              </w:rPr>
              <w:t xml:space="preserve">IWS 2. </w:t>
            </w:r>
            <w:r w:rsidDel="00000000" w:rsidR="00000000" w:rsidRPr="00000000">
              <w:rPr>
                <w:sz w:val="20"/>
                <w:szCs w:val="20"/>
                <w:rtl w:val="0"/>
              </w:rPr>
              <w:t xml:space="preserve">Midterm control assignments</w:t>
            </w:r>
            <w:r w:rsidDel="00000000" w:rsidR="00000000" w:rsidRPr="00000000">
              <w:rPr>
                <w:rtl w:val="0"/>
              </w:rPr>
            </w:r>
          </w:p>
        </w:tc>
        <w:tc>
          <w:tcPr>
            <w:shd w:fill="auto" w:val="clear"/>
          </w:tcPr>
          <w:p w:rsidR="00000000" w:rsidDel="00000000" w:rsidP="00000000" w:rsidRDefault="00000000" w:rsidRPr="00000000" w14:paraId="000001DF">
            <w:pPr>
              <w:tabs>
                <w:tab w:val="left" w:leader="none" w:pos="1276"/>
              </w:tabs>
              <w:jc w:val="center"/>
              <w:rPr>
                <w:sz w:val="20"/>
                <w:szCs w:val="20"/>
              </w:rPr>
            </w:pPr>
            <w:r w:rsidDel="00000000" w:rsidR="00000000" w:rsidRPr="00000000">
              <w:rPr>
                <w:sz w:val="20"/>
                <w:szCs w:val="20"/>
                <w:rtl w:val="0"/>
              </w:rPr>
              <w:t xml:space="preserve">25</w:t>
            </w:r>
          </w:p>
        </w:tc>
        <w:tc>
          <w:tcPr>
            <w:shd w:fill="auto" w:val="clear"/>
          </w:tcPr>
          <w:p w:rsidR="00000000" w:rsidDel="00000000" w:rsidP="00000000" w:rsidRDefault="00000000" w:rsidRPr="00000000" w14:paraId="000001E0">
            <w:pPr>
              <w:tabs>
                <w:tab w:val="left" w:leader="none" w:pos="1276"/>
              </w:tabs>
              <w:jc w:val="center"/>
              <w:rPr>
                <w:sz w:val="20"/>
                <w:szCs w:val="20"/>
              </w:rPr>
            </w:pPr>
            <w:r w:rsidDel="00000000" w:rsidR="00000000" w:rsidRPr="00000000">
              <w:rPr>
                <w:sz w:val="20"/>
                <w:szCs w:val="20"/>
                <w:rtl w:val="0"/>
              </w:rPr>
              <w:t xml:space="preserve">20</w:t>
            </w:r>
          </w:p>
        </w:tc>
      </w:tr>
      <w:tr>
        <w:trPr>
          <w:cantSplit w:val="0"/>
          <w:tblHeader w:val="0"/>
        </w:trPr>
        <w:tc>
          <w:tcPr>
            <w:gridSpan w:val="3"/>
            <w:shd w:fill="auto" w:val="clear"/>
          </w:tcPr>
          <w:p w:rsidR="00000000" w:rsidDel="00000000" w:rsidP="00000000" w:rsidRDefault="00000000" w:rsidRPr="00000000" w14:paraId="000001E1">
            <w:pPr>
              <w:tabs>
                <w:tab w:val="left" w:leader="none" w:pos="1276"/>
              </w:tabs>
              <w:rPr>
                <w:b w:val="1"/>
                <w:sz w:val="20"/>
                <w:szCs w:val="20"/>
              </w:rPr>
            </w:pPr>
            <w:r w:rsidDel="00000000" w:rsidR="00000000" w:rsidRPr="00000000">
              <w:rPr>
                <w:b w:val="1"/>
                <w:sz w:val="20"/>
                <w:szCs w:val="20"/>
                <w:rtl w:val="0"/>
              </w:rPr>
              <w:t xml:space="preserve">Midterm control 1</w:t>
            </w:r>
          </w:p>
        </w:tc>
        <w:tc>
          <w:tcPr>
            <w:shd w:fill="auto" w:val="clear"/>
          </w:tcPr>
          <w:p w:rsidR="00000000" w:rsidDel="00000000" w:rsidP="00000000" w:rsidRDefault="00000000" w:rsidRPr="00000000" w14:paraId="000001E4">
            <w:pPr>
              <w:tabs>
                <w:tab w:val="left" w:leader="none" w:pos="1276"/>
              </w:tabs>
              <w:jc w:val="center"/>
              <w:rPr>
                <w:b w:val="1"/>
                <w:sz w:val="20"/>
                <w:szCs w:val="20"/>
              </w:rPr>
            </w:pPr>
            <w:r w:rsidDel="00000000" w:rsidR="00000000" w:rsidRPr="00000000">
              <w:rPr>
                <w:b w:val="1"/>
                <w:sz w:val="20"/>
                <w:szCs w:val="20"/>
                <w:rtl w:val="0"/>
              </w:rPr>
              <w:t xml:space="preserve">100</w:t>
            </w:r>
          </w:p>
        </w:tc>
      </w:tr>
      <w:tr>
        <w:trPr>
          <w:cantSplit w:val="0"/>
          <w:trHeight w:val="515" w:hRule="atLeast"/>
          <w:tblHeader w:val="0"/>
        </w:trPr>
        <w:tc>
          <w:tcPr>
            <w:vMerge w:val="restart"/>
            <w:shd w:fill="auto" w:val="clear"/>
          </w:tcPr>
          <w:p w:rsidR="00000000" w:rsidDel="00000000" w:rsidP="00000000" w:rsidRDefault="00000000" w:rsidRPr="00000000" w14:paraId="000001E5">
            <w:pPr>
              <w:tabs>
                <w:tab w:val="left" w:leader="none" w:pos="1276"/>
              </w:tabs>
              <w:jc w:val="center"/>
              <w:rPr>
                <w:b w:val="1"/>
                <w:sz w:val="20"/>
                <w:szCs w:val="20"/>
              </w:rPr>
            </w:pPr>
            <w:r w:rsidDel="00000000" w:rsidR="00000000" w:rsidRPr="00000000">
              <w:rPr>
                <w:b w:val="1"/>
                <w:sz w:val="20"/>
                <w:szCs w:val="20"/>
                <w:rtl w:val="0"/>
              </w:rPr>
              <w:t xml:space="preserve">8</w:t>
            </w:r>
          </w:p>
        </w:tc>
        <w:tc>
          <w:tcPr>
            <w:shd w:fill="auto" w:val="clear"/>
          </w:tcPr>
          <w:p w:rsidR="00000000" w:rsidDel="00000000" w:rsidP="00000000" w:rsidRDefault="00000000" w:rsidRPr="00000000" w14:paraId="000001E6">
            <w:pPr>
              <w:tabs>
                <w:tab w:val="left" w:leader="none" w:pos="1276"/>
              </w:tabs>
              <w:jc w:val="both"/>
              <w:rPr>
                <w:sz w:val="20"/>
                <w:szCs w:val="20"/>
              </w:rPr>
            </w:pPr>
            <w:r w:rsidDel="00000000" w:rsidR="00000000" w:rsidRPr="00000000">
              <w:rPr>
                <w:b w:val="1"/>
                <w:sz w:val="20"/>
                <w:szCs w:val="20"/>
                <w:rtl w:val="0"/>
              </w:rPr>
              <w:t xml:space="preserve">Practical lesson 8: Writing Task 2 - Essay Writing </w:t>
            </w:r>
            <w:r w:rsidDel="00000000" w:rsidR="00000000" w:rsidRPr="00000000">
              <w:rPr>
                <w:rtl w:val="0"/>
              </w:rPr>
            </w:r>
          </w:p>
          <w:p w:rsidR="00000000" w:rsidDel="00000000" w:rsidP="00000000" w:rsidRDefault="00000000" w:rsidRPr="00000000" w14:paraId="000001E7">
            <w:pPr>
              <w:tabs>
                <w:tab w:val="left" w:leader="none" w:pos="1276"/>
              </w:tabs>
              <w:jc w:val="both"/>
              <w:rPr>
                <w:sz w:val="20"/>
                <w:szCs w:val="20"/>
              </w:rPr>
            </w:pPr>
            <w:r w:rsidDel="00000000" w:rsidR="00000000" w:rsidRPr="00000000">
              <w:rPr>
                <w:sz w:val="20"/>
                <w:szCs w:val="20"/>
                <w:rtl w:val="0"/>
              </w:rPr>
              <w:t xml:space="preserve">Introduction to Writing Task 2 (Essay writing)</w:t>
            </w:r>
          </w:p>
          <w:p w:rsidR="00000000" w:rsidDel="00000000" w:rsidP="00000000" w:rsidRDefault="00000000" w:rsidRPr="00000000" w14:paraId="000001E8">
            <w:pPr>
              <w:tabs>
                <w:tab w:val="left" w:leader="none" w:pos="1276"/>
              </w:tabs>
              <w:jc w:val="both"/>
              <w:rPr>
                <w:sz w:val="20"/>
                <w:szCs w:val="20"/>
              </w:rPr>
            </w:pPr>
            <w:r w:rsidDel="00000000" w:rsidR="00000000" w:rsidRPr="00000000">
              <w:rPr>
                <w:sz w:val="20"/>
                <w:szCs w:val="20"/>
                <w:rtl w:val="0"/>
              </w:rPr>
              <w:t xml:space="preserve">Types of essays: Opinion, discussion, solution, advantages/disadvantages</w:t>
            </w:r>
          </w:p>
          <w:p w:rsidR="00000000" w:rsidDel="00000000" w:rsidP="00000000" w:rsidRDefault="00000000" w:rsidRPr="00000000" w14:paraId="000001E9">
            <w:pPr>
              <w:tabs>
                <w:tab w:val="left" w:leader="none" w:pos="1276"/>
              </w:tabs>
              <w:jc w:val="both"/>
              <w:rPr>
                <w:sz w:val="20"/>
                <w:szCs w:val="20"/>
              </w:rPr>
            </w:pPr>
            <w:r w:rsidDel="00000000" w:rsidR="00000000" w:rsidRPr="00000000">
              <w:rPr>
                <w:sz w:val="20"/>
                <w:szCs w:val="20"/>
                <w:rtl w:val="0"/>
              </w:rPr>
              <w:t xml:space="preserve">Structure: Introduction, body, conclusion</w:t>
            </w:r>
          </w:p>
          <w:p w:rsidR="00000000" w:rsidDel="00000000" w:rsidP="00000000" w:rsidRDefault="00000000" w:rsidRPr="00000000" w14:paraId="000001EA">
            <w:pPr>
              <w:tabs>
                <w:tab w:val="left" w:leader="none" w:pos="1276"/>
              </w:tabs>
              <w:jc w:val="both"/>
              <w:rPr>
                <w:sz w:val="20"/>
                <w:szCs w:val="20"/>
              </w:rPr>
            </w:pPr>
            <w:r w:rsidDel="00000000" w:rsidR="00000000" w:rsidRPr="00000000">
              <w:rPr>
                <w:sz w:val="20"/>
                <w:szCs w:val="20"/>
                <w:rtl w:val="0"/>
              </w:rPr>
              <w:t xml:space="preserve">Brainstorming and planning essays</w:t>
            </w:r>
          </w:p>
        </w:tc>
        <w:tc>
          <w:tcPr>
            <w:shd w:fill="auto" w:val="clear"/>
          </w:tcPr>
          <w:p w:rsidR="00000000" w:rsidDel="00000000" w:rsidP="00000000" w:rsidRDefault="00000000" w:rsidRPr="00000000" w14:paraId="000001EB">
            <w:pPr>
              <w:tabs>
                <w:tab w:val="left" w:leader="none" w:pos="1276"/>
              </w:tabs>
              <w:rPr>
                <w:sz w:val="20"/>
                <w:szCs w:val="20"/>
              </w:rPr>
            </w:pPr>
            <w:r w:rsidDel="00000000" w:rsidR="00000000" w:rsidRPr="00000000">
              <w:rPr>
                <w:sz w:val="20"/>
                <w:szCs w:val="20"/>
                <w:rtl w:val="0"/>
              </w:rPr>
              <w:t xml:space="preserve">      3</w:t>
            </w:r>
          </w:p>
        </w:tc>
        <w:tc>
          <w:tcPr>
            <w:shd w:fill="auto" w:val="clear"/>
          </w:tcPr>
          <w:p w:rsidR="00000000" w:rsidDel="00000000" w:rsidP="00000000" w:rsidRDefault="00000000" w:rsidRPr="00000000" w14:paraId="000001EC">
            <w:pPr>
              <w:tabs>
                <w:tab w:val="left" w:leader="none" w:pos="1276"/>
              </w:tabs>
              <w:jc w:val="center"/>
              <w:rPr>
                <w:sz w:val="20"/>
                <w:szCs w:val="20"/>
              </w:rPr>
            </w:pPr>
            <w:r w:rsidDel="00000000" w:rsidR="00000000" w:rsidRPr="00000000">
              <w:rPr>
                <w:sz w:val="20"/>
                <w:szCs w:val="20"/>
                <w:rtl w:val="0"/>
              </w:rPr>
              <w:t xml:space="preserve">7</w:t>
            </w:r>
          </w:p>
        </w:tc>
      </w:tr>
      <w:tr>
        <w:trPr>
          <w:cantSplit w:val="0"/>
          <w:tblHeader w:val="0"/>
        </w:trPr>
        <w:tc>
          <w:tcPr>
            <w:vMerge w:val="continue"/>
            <w:shd w:fill="auto" w:val="cle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1EE">
            <w:pPr>
              <w:tabs>
                <w:tab w:val="left" w:leader="none" w:pos="1276"/>
              </w:tabs>
              <w:jc w:val="both"/>
              <w:rPr>
                <w:b w:val="1"/>
                <w:sz w:val="20"/>
                <w:szCs w:val="20"/>
              </w:rPr>
            </w:pPr>
            <w:r w:rsidDel="00000000" w:rsidR="00000000" w:rsidRPr="00000000">
              <w:rPr>
                <w:b w:val="1"/>
                <w:sz w:val="20"/>
                <w:szCs w:val="20"/>
                <w:rtl w:val="0"/>
              </w:rPr>
              <w:t xml:space="preserve">IWST 4. </w:t>
            </w:r>
            <w:r w:rsidDel="00000000" w:rsidR="00000000" w:rsidRPr="00000000">
              <w:rPr>
                <w:sz w:val="20"/>
                <w:szCs w:val="20"/>
                <w:rtl w:val="0"/>
              </w:rPr>
              <w:t xml:space="preserve">Consultations on the implementation of IWS 3</w:t>
            </w:r>
            <w:r w:rsidDel="00000000" w:rsidR="00000000" w:rsidRPr="00000000">
              <w:rPr>
                <w:rtl w:val="0"/>
              </w:rPr>
            </w:r>
          </w:p>
        </w:tc>
        <w:tc>
          <w:tcPr>
            <w:shd w:fill="auto" w:val="clear"/>
          </w:tcPr>
          <w:p w:rsidR="00000000" w:rsidDel="00000000" w:rsidP="00000000" w:rsidRDefault="00000000" w:rsidRPr="00000000" w14:paraId="000001EF">
            <w:pPr>
              <w:tabs>
                <w:tab w:val="left" w:leader="none" w:pos="1276"/>
              </w:tabs>
              <w:jc w:val="center"/>
              <w:rPr>
                <w:sz w:val="20"/>
                <w:szCs w:val="20"/>
              </w:rPr>
            </w:pPr>
            <w:r w:rsidDel="00000000" w:rsidR="00000000" w:rsidRPr="00000000">
              <w:rPr>
                <w:sz w:val="20"/>
                <w:szCs w:val="20"/>
                <w:rtl w:val="0"/>
              </w:rPr>
              <w:t xml:space="preserve">1</w:t>
            </w:r>
          </w:p>
        </w:tc>
        <w:tc>
          <w:tcPr>
            <w:shd w:fill="auto" w:val="clear"/>
          </w:tcPr>
          <w:p w:rsidR="00000000" w:rsidDel="00000000" w:rsidP="00000000" w:rsidRDefault="00000000" w:rsidRPr="00000000" w14:paraId="000001F0">
            <w:pPr>
              <w:tabs>
                <w:tab w:val="left" w:leader="none" w:pos="1276"/>
              </w:tabs>
              <w:jc w:val="center"/>
              <w:rPr>
                <w:sz w:val="20"/>
                <w:szCs w:val="20"/>
              </w:rPr>
            </w:pPr>
            <w:r w:rsidDel="00000000" w:rsidR="00000000" w:rsidRPr="00000000">
              <w:rPr>
                <w:rtl w:val="0"/>
              </w:rPr>
            </w:r>
          </w:p>
        </w:tc>
      </w:tr>
      <w:tr>
        <w:trPr>
          <w:cantSplit w:val="0"/>
          <w:trHeight w:val="133" w:hRule="atLeast"/>
          <w:tblHeader w:val="0"/>
        </w:trPr>
        <w:tc>
          <w:tcPr>
            <w:shd w:fill="auto" w:val="clear"/>
          </w:tcPr>
          <w:p w:rsidR="00000000" w:rsidDel="00000000" w:rsidP="00000000" w:rsidRDefault="00000000" w:rsidRPr="00000000" w14:paraId="000001F1">
            <w:pPr>
              <w:tabs>
                <w:tab w:val="left" w:leader="none" w:pos="1276"/>
              </w:tabs>
              <w:jc w:val="center"/>
              <w:rPr>
                <w:b w:val="1"/>
                <w:sz w:val="20"/>
                <w:szCs w:val="20"/>
              </w:rPr>
            </w:pPr>
            <w:r w:rsidDel="00000000" w:rsidR="00000000" w:rsidRPr="00000000">
              <w:rPr>
                <w:b w:val="1"/>
                <w:sz w:val="20"/>
                <w:szCs w:val="20"/>
                <w:rtl w:val="0"/>
              </w:rPr>
              <w:t xml:space="preserve">9</w:t>
            </w:r>
          </w:p>
        </w:tc>
        <w:tc>
          <w:tcPr>
            <w:shd w:fill="auto" w:val="clear"/>
          </w:tcPr>
          <w:p w:rsidR="00000000" w:rsidDel="00000000" w:rsidP="00000000" w:rsidRDefault="00000000" w:rsidRPr="00000000" w14:paraId="000001F2">
            <w:pPr>
              <w:tabs>
                <w:tab w:val="left" w:leader="none" w:pos="1276"/>
              </w:tabs>
              <w:jc w:val="both"/>
              <w:rPr>
                <w:sz w:val="20"/>
                <w:szCs w:val="20"/>
              </w:rPr>
            </w:pPr>
            <w:r w:rsidDel="00000000" w:rsidR="00000000" w:rsidRPr="00000000">
              <w:rPr>
                <w:b w:val="1"/>
                <w:sz w:val="20"/>
                <w:szCs w:val="20"/>
                <w:rtl w:val="0"/>
              </w:rPr>
              <w:t xml:space="preserve">Practical lesson 9:</w:t>
            </w:r>
            <w:r w:rsidDel="00000000" w:rsidR="00000000" w:rsidRPr="00000000">
              <w:rPr>
                <w:sz w:val="20"/>
                <w:szCs w:val="20"/>
                <w:rtl w:val="0"/>
              </w:rPr>
              <w:t xml:space="preserve"> </w:t>
            </w:r>
            <w:r w:rsidDel="00000000" w:rsidR="00000000" w:rsidRPr="00000000">
              <w:rPr>
                <w:b w:val="1"/>
                <w:sz w:val="20"/>
                <w:szCs w:val="20"/>
                <w:rtl w:val="0"/>
              </w:rPr>
              <w:t xml:space="preserve">Writing Task 2 – Developing Arguments</w:t>
            </w:r>
            <w:r w:rsidDel="00000000" w:rsidR="00000000" w:rsidRPr="00000000">
              <w:rPr>
                <w:rtl w:val="0"/>
              </w:rPr>
            </w:r>
          </w:p>
          <w:p w:rsidR="00000000" w:rsidDel="00000000" w:rsidP="00000000" w:rsidRDefault="00000000" w:rsidRPr="00000000" w14:paraId="000001F3">
            <w:pPr>
              <w:tabs>
                <w:tab w:val="left" w:leader="none" w:pos="1276"/>
              </w:tabs>
              <w:jc w:val="both"/>
              <w:rPr>
                <w:sz w:val="20"/>
                <w:szCs w:val="20"/>
              </w:rPr>
            </w:pPr>
            <w:r w:rsidDel="00000000" w:rsidR="00000000" w:rsidRPr="00000000">
              <w:rPr>
                <w:sz w:val="20"/>
                <w:szCs w:val="20"/>
                <w:rtl w:val="0"/>
              </w:rPr>
              <w:t xml:space="preserve">Developing complex arguments and supporting them with evidence</w:t>
            </w:r>
          </w:p>
          <w:p w:rsidR="00000000" w:rsidDel="00000000" w:rsidP="00000000" w:rsidRDefault="00000000" w:rsidRPr="00000000" w14:paraId="000001F4">
            <w:pPr>
              <w:tabs>
                <w:tab w:val="left" w:leader="none" w:pos="1276"/>
              </w:tabs>
              <w:jc w:val="both"/>
              <w:rPr>
                <w:sz w:val="20"/>
                <w:szCs w:val="20"/>
              </w:rPr>
            </w:pPr>
            <w:r w:rsidDel="00000000" w:rsidR="00000000" w:rsidRPr="00000000">
              <w:rPr>
                <w:sz w:val="20"/>
                <w:szCs w:val="20"/>
                <w:rtl w:val="0"/>
              </w:rPr>
              <w:t xml:space="preserve">Cohesion and coherence (using linking words effectively)</w:t>
            </w:r>
          </w:p>
          <w:p w:rsidR="00000000" w:rsidDel="00000000" w:rsidP="00000000" w:rsidRDefault="00000000" w:rsidRPr="00000000" w14:paraId="000001F5">
            <w:pPr>
              <w:tabs>
                <w:tab w:val="left" w:leader="none" w:pos="1276"/>
              </w:tabs>
              <w:jc w:val="both"/>
              <w:rPr>
                <w:sz w:val="20"/>
                <w:szCs w:val="20"/>
              </w:rPr>
            </w:pPr>
            <w:r w:rsidDel="00000000" w:rsidR="00000000" w:rsidRPr="00000000">
              <w:rPr>
                <w:sz w:val="20"/>
                <w:szCs w:val="20"/>
                <w:rtl w:val="0"/>
              </w:rPr>
              <w:t xml:space="preserve">Peer review and feedback on essays</w:t>
            </w:r>
          </w:p>
        </w:tc>
        <w:tc>
          <w:tcPr>
            <w:shd w:fill="auto" w:val="clear"/>
          </w:tcPr>
          <w:p w:rsidR="00000000" w:rsidDel="00000000" w:rsidP="00000000" w:rsidRDefault="00000000" w:rsidRPr="00000000" w14:paraId="000001F6">
            <w:pPr>
              <w:tabs>
                <w:tab w:val="left" w:leader="none" w:pos="1276"/>
              </w:tabs>
              <w:rPr>
                <w:sz w:val="20"/>
                <w:szCs w:val="20"/>
              </w:rPr>
            </w:pPr>
            <w:r w:rsidDel="00000000" w:rsidR="00000000" w:rsidRPr="00000000">
              <w:rPr>
                <w:sz w:val="20"/>
                <w:szCs w:val="20"/>
                <w:rtl w:val="0"/>
              </w:rPr>
              <w:t xml:space="preserve">      3</w:t>
            </w:r>
          </w:p>
        </w:tc>
        <w:tc>
          <w:tcPr>
            <w:shd w:fill="auto" w:val="clear"/>
          </w:tcPr>
          <w:p w:rsidR="00000000" w:rsidDel="00000000" w:rsidP="00000000" w:rsidRDefault="00000000" w:rsidRPr="00000000" w14:paraId="000001F7">
            <w:pPr>
              <w:tabs>
                <w:tab w:val="left" w:leader="none" w:pos="1276"/>
              </w:tabs>
              <w:jc w:val="center"/>
              <w:rPr>
                <w:sz w:val="20"/>
                <w:szCs w:val="20"/>
              </w:rPr>
            </w:pPr>
            <w:r w:rsidDel="00000000" w:rsidR="00000000" w:rsidRPr="00000000">
              <w:rPr>
                <w:sz w:val="20"/>
                <w:szCs w:val="20"/>
                <w:rtl w:val="0"/>
              </w:rPr>
              <w:t xml:space="preserve">8</w:t>
            </w:r>
          </w:p>
        </w:tc>
      </w:tr>
      <w:tr>
        <w:trPr>
          <w:cantSplit w:val="0"/>
          <w:tblHeader w:val="0"/>
        </w:trPr>
        <w:tc>
          <w:tcPr>
            <w:shd w:fill="auto" w:val="clear"/>
          </w:tcPr>
          <w:p w:rsidR="00000000" w:rsidDel="00000000" w:rsidP="00000000" w:rsidRDefault="00000000" w:rsidRPr="00000000" w14:paraId="000001F8">
            <w:pPr>
              <w:tabs>
                <w:tab w:val="left" w:leader="none" w:pos="1276"/>
              </w:tabs>
              <w:jc w:val="center"/>
              <w:rPr>
                <w:b w:val="1"/>
                <w:sz w:val="20"/>
                <w:szCs w:val="20"/>
              </w:rPr>
            </w:pPr>
            <w:r w:rsidDel="00000000" w:rsidR="00000000" w:rsidRPr="00000000">
              <w:rPr>
                <w:b w:val="1"/>
                <w:sz w:val="20"/>
                <w:szCs w:val="20"/>
                <w:rtl w:val="0"/>
              </w:rPr>
              <w:t xml:space="preserve">10</w:t>
            </w:r>
          </w:p>
        </w:tc>
        <w:tc>
          <w:tcPr>
            <w:shd w:fill="auto" w:val="clear"/>
          </w:tcPr>
          <w:p w:rsidR="00000000" w:rsidDel="00000000" w:rsidP="00000000" w:rsidRDefault="00000000" w:rsidRPr="00000000" w14:paraId="000001F9">
            <w:pPr>
              <w:tabs>
                <w:tab w:val="left" w:leader="none" w:pos="1276"/>
              </w:tabs>
              <w:jc w:val="both"/>
              <w:rPr>
                <w:sz w:val="20"/>
                <w:szCs w:val="20"/>
              </w:rPr>
            </w:pPr>
            <w:r w:rsidDel="00000000" w:rsidR="00000000" w:rsidRPr="00000000">
              <w:rPr>
                <w:b w:val="1"/>
                <w:sz w:val="20"/>
                <w:szCs w:val="20"/>
                <w:rtl w:val="0"/>
              </w:rPr>
              <w:t xml:space="preserve">Practical lesson 10:</w:t>
            </w:r>
            <w:r w:rsidDel="00000000" w:rsidR="00000000" w:rsidRPr="00000000">
              <w:rPr>
                <w:sz w:val="20"/>
                <w:szCs w:val="20"/>
                <w:rtl w:val="0"/>
              </w:rPr>
              <w:t xml:space="preserve"> </w:t>
            </w:r>
            <w:r w:rsidDel="00000000" w:rsidR="00000000" w:rsidRPr="00000000">
              <w:rPr>
                <w:b w:val="1"/>
                <w:sz w:val="20"/>
                <w:szCs w:val="20"/>
                <w:rtl w:val="0"/>
              </w:rPr>
              <w:t xml:space="preserve">Speaking Strategies &amp; Practice (Part 1)</w:t>
            </w:r>
            <w:r w:rsidDel="00000000" w:rsidR="00000000" w:rsidRPr="00000000">
              <w:rPr>
                <w:rtl w:val="0"/>
              </w:rPr>
            </w:r>
          </w:p>
          <w:p w:rsidR="00000000" w:rsidDel="00000000" w:rsidP="00000000" w:rsidRDefault="00000000" w:rsidRPr="00000000" w14:paraId="000001FA">
            <w:pPr>
              <w:tabs>
                <w:tab w:val="left" w:leader="none" w:pos="1276"/>
              </w:tabs>
              <w:jc w:val="both"/>
              <w:rPr>
                <w:sz w:val="20"/>
                <w:szCs w:val="20"/>
              </w:rPr>
            </w:pPr>
            <w:r w:rsidDel="00000000" w:rsidR="00000000" w:rsidRPr="00000000">
              <w:rPr>
                <w:sz w:val="20"/>
                <w:szCs w:val="20"/>
                <w:rtl w:val="0"/>
              </w:rPr>
              <w:t xml:space="preserve">Introduction to the Speaking section (Part 1)</w:t>
            </w:r>
          </w:p>
          <w:p w:rsidR="00000000" w:rsidDel="00000000" w:rsidP="00000000" w:rsidRDefault="00000000" w:rsidRPr="00000000" w14:paraId="000001FB">
            <w:pPr>
              <w:tabs>
                <w:tab w:val="left" w:leader="none" w:pos="1276"/>
              </w:tabs>
              <w:jc w:val="both"/>
              <w:rPr>
                <w:sz w:val="20"/>
                <w:szCs w:val="20"/>
              </w:rPr>
            </w:pPr>
            <w:r w:rsidDel="00000000" w:rsidR="00000000" w:rsidRPr="00000000">
              <w:rPr>
                <w:sz w:val="20"/>
                <w:szCs w:val="20"/>
                <w:rtl w:val="0"/>
              </w:rPr>
              <w:t xml:space="preserve">Common topics for the interview</w:t>
            </w:r>
          </w:p>
          <w:p w:rsidR="00000000" w:rsidDel="00000000" w:rsidP="00000000" w:rsidRDefault="00000000" w:rsidRPr="00000000" w14:paraId="000001FC">
            <w:pPr>
              <w:tabs>
                <w:tab w:val="left" w:leader="none" w:pos="1276"/>
              </w:tabs>
              <w:jc w:val="both"/>
              <w:rPr>
                <w:sz w:val="20"/>
                <w:szCs w:val="20"/>
              </w:rPr>
            </w:pPr>
            <w:r w:rsidDel="00000000" w:rsidR="00000000" w:rsidRPr="00000000">
              <w:rPr>
                <w:sz w:val="20"/>
                <w:szCs w:val="20"/>
                <w:rtl w:val="0"/>
              </w:rPr>
              <w:t xml:space="preserve">Techniques for answering questions fluently and confidently</w:t>
            </w:r>
          </w:p>
          <w:p w:rsidR="00000000" w:rsidDel="00000000" w:rsidP="00000000" w:rsidRDefault="00000000" w:rsidRPr="00000000" w14:paraId="000001FD">
            <w:pPr>
              <w:tabs>
                <w:tab w:val="left" w:leader="none" w:pos="1276"/>
              </w:tabs>
              <w:jc w:val="both"/>
              <w:rPr>
                <w:sz w:val="20"/>
                <w:szCs w:val="20"/>
              </w:rPr>
            </w:pPr>
            <w:r w:rsidDel="00000000" w:rsidR="00000000" w:rsidRPr="00000000">
              <w:rPr>
                <w:sz w:val="20"/>
                <w:szCs w:val="20"/>
                <w:rtl w:val="0"/>
              </w:rPr>
              <w:t xml:space="preserve">Role-playing interviews in pairs or small groups</w:t>
            </w:r>
          </w:p>
        </w:tc>
        <w:tc>
          <w:tcPr>
            <w:shd w:fill="auto" w:val="clear"/>
          </w:tcPr>
          <w:p w:rsidR="00000000" w:rsidDel="00000000" w:rsidP="00000000" w:rsidRDefault="00000000" w:rsidRPr="00000000" w14:paraId="000001FE">
            <w:pPr>
              <w:tabs>
                <w:tab w:val="left" w:leader="none" w:pos="1276"/>
              </w:tabs>
              <w:rPr>
                <w:sz w:val="20"/>
                <w:szCs w:val="20"/>
              </w:rPr>
            </w:pPr>
            <w:r w:rsidDel="00000000" w:rsidR="00000000" w:rsidRPr="00000000">
              <w:rPr>
                <w:sz w:val="20"/>
                <w:szCs w:val="20"/>
                <w:rtl w:val="0"/>
              </w:rPr>
              <w:t xml:space="preserve">      3</w:t>
            </w:r>
          </w:p>
        </w:tc>
        <w:tc>
          <w:tcPr>
            <w:shd w:fill="auto" w:val="clear"/>
          </w:tcPr>
          <w:p w:rsidR="00000000" w:rsidDel="00000000" w:rsidP="00000000" w:rsidRDefault="00000000" w:rsidRPr="00000000" w14:paraId="000001FF">
            <w:pPr>
              <w:tabs>
                <w:tab w:val="left" w:leader="none" w:pos="1276"/>
              </w:tabs>
              <w:jc w:val="center"/>
              <w:rPr>
                <w:sz w:val="20"/>
                <w:szCs w:val="20"/>
              </w:rPr>
            </w:pPr>
            <w:r w:rsidDel="00000000" w:rsidR="00000000" w:rsidRPr="00000000">
              <w:rPr>
                <w:sz w:val="20"/>
                <w:szCs w:val="20"/>
                <w:rtl w:val="0"/>
              </w:rPr>
              <w:t xml:space="preserve">8</w:t>
            </w:r>
          </w:p>
        </w:tc>
      </w:tr>
      <w:tr>
        <w:trPr>
          <w:cantSplit w:val="0"/>
          <w:tblHeader w:val="0"/>
        </w:trPr>
        <w:tc>
          <w:tcPr>
            <w:gridSpan w:val="4"/>
            <w:shd w:fill="auto" w:val="clear"/>
          </w:tcPr>
          <w:p w:rsidR="00000000" w:rsidDel="00000000" w:rsidP="00000000" w:rsidRDefault="00000000" w:rsidRPr="00000000" w14:paraId="00000200">
            <w:pPr>
              <w:tabs>
                <w:tab w:val="left" w:leader="none" w:pos="1276"/>
              </w:tabs>
              <w:jc w:val="center"/>
              <w:rPr>
                <w:b w:val="1"/>
                <w:sz w:val="20"/>
                <w:szCs w:val="20"/>
              </w:rPr>
            </w:pPr>
            <w:r w:rsidDel="00000000" w:rsidR="00000000" w:rsidRPr="00000000">
              <w:rPr>
                <w:b w:val="1"/>
                <w:sz w:val="20"/>
                <w:szCs w:val="20"/>
                <w:rtl w:val="0"/>
              </w:rPr>
              <w:t xml:space="preserve">MODULE 3: Speaking Strategies and Full Mock Tests</w:t>
            </w:r>
          </w:p>
        </w:tc>
      </w:tr>
      <w:tr>
        <w:trPr>
          <w:cantSplit w:val="0"/>
          <w:trHeight w:val="433" w:hRule="atLeast"/>
          <w:tblHeader w:val="0"/>
        </w:trPr>
        <w:tc>
          <w:tcPr>
            <w:vMerge w:val="restart"/>
            <w:shd w:fill="auto" w:val="clear"/>
          </w:tcPr>
          <w:p w:rsidR="00000000" w:rsidDel="00000000" w:rsidP="00000000" w:rsidRDefault="00000000" w:rsidRPr="00000000" w14:paraId="00000204">
            <w:pPr>
              <w:tabs>
                <w:tab w:val="left" w:leader="none" w:pos="1276"/>
              </w:tabs>
              <w:jc w:val="center"/>
              <w:rPr>
                <w:b w:val="1"/>
                <w:sz w:val="20"/>
                <w:szCs w:val="20"/>
              </w:rPr>
            </w:pPr>
            <w:r w:rsidDel="00000000" w:rsidR="00000000" w:rsidRPr="00000000">
              <w:rPr>
                <w:b w:val="1"/>
                <w:sz w:val="20"/>
                <w:szCs w:val="20"/>
                <w:rtl w:val="0"/>
              </w:rPr>
              <w:t xml:space="preserve">11</w:t>
            </w:r>
          </w:p>
        </w:tc>
        <w:tc>
          <w:tcPr>
            <w:shd w:fill="auto" w:val="clear"/>
          </w:tcPr>
          <w:p w:rsidR="00000000" w:rsidDel="00000000" w:rsidP="00000000" w:rsidRDefault="00000000" w:rsidRPr="00000000" w14:paraId="00000205">
            <w:pPr>
              <w:tabs>
                <w:tab w:val="left" w:leader="none" w:pos="1276"/>
              </w:tabs>
              <w:jc w:val="both"/>
              <w:rPr>
                <w:b w:val="1"/>
                <w:sz w:val="20"/>
                <w:szCs w:val="20"/>
              </w:rPr>
            </w:pPr>
            <w:r w:rsidDel="00000000" w:rsidR="00000000" w:rsidRPr="00000000">
              <w:rPr>
                <w:b w:val="1"/>
                <w:sz w:val="20"/>
                <w:szCs w:val="20"/>
                <w:rtl w:val="0"/>
              </w:rPr>
              <w:t xml:space="preserve">Practical lesson 11: Speaking Strategies &amp; Practice (Part 2)</w:t>
            </w:r>
          </w:p>
          <w:p w:rsidR="00000000" w:rsidDel="00000000" w:rsidP="00000000" w:rsidRDefault="00000000" w:rsidRPr="00000000" w14:paraId="00000206">
            <w:pPr>
              <w:tabs>
                <w:tab w:val="left" w:leader="none" w:pos="1276"/>
              </w:tabs>
              <w:jc w:val="both"/>
              <w:rPr>
                <w:sz w:val="20"/>
                <w:szCs w:val="20"/>
              </w:rPr>
            </w:pPr>
            <w:r w:rsidDel="00000000" w:rsidR="00000000" w:rsidRPr="00000000">
              <w:rPr>
                <w:sz w:val="20"/>
                <w:szCs w:val="20"/>
                <w:rtl w:val="0"/>
              </w:rPr>
              <w:t xml:space="preserve">Focus on Speaking Part 2 (Cue Card task)</w:t>
            </w:r>
          </w:p>
          <w:p w:rsidR="00000000" w:rsidDel="00000000" w:rsidP="00000000" w:rsidRDefault="00000000" w:rsidRPr="00000000" w14:paraId="00000207">
            <w:pPr>
              <w:tabs>
                <w:tab w:val="left" w:leader="none" w:pos="1276"/>
              </w:tabs>
              <w:jc w:val="both"/>
              <w:rPr>
                <w:sz w:val="20"/>
                <w:szCs w:val="20"/>
              </w:rPr>
            </w:pPr>
            <w:r w:rsidDel="00000000" w:rsidR="00000000" w:rsidRPr="00000000">
              <w:rPr>
                <w:sz w:val="20"/>
                <w:szCs w:val="20"/>
                <w:rtl w:val="0"/>
              </w:rPr>
              <w:t xml:space="preserve">Structuring answers and expanding on topics</w:t>
            </w:r>
          </w:p>
          <w:p w:rsidR="00000000" w:rsidDel="00000000" w:rsidP="00000000" w:rsidRDefault="00000000" w:rsidRPr="00000000" w14:paraId="00000208">
            <w:pPr>
              <w:tabs>
                <w:tab w:val="left" w:leader="none" w:pos="1276"/>
              </w:tabs>
              <w:jc w:val="both"/>
              <w:rPr>
                <w:sz w:val="20"/>
                <w:szCs w:val="20"/>
              </w:rPr>
            </w:pPr>
            <w:r w:rsidDel="00000000" w:rsidR="00000000" w:rsidRPr="00000000">
              <w:rPr>
                <w:sz w:val="20"/>
                <w:szCs w:val="20"/>
                <w:rtl w:val="0"/>
              </w:rPr>
              <w:t xml:space="preserve">Practice delivering 1-2 minute monologues</w:t>
            </w:r>
          </w:p>
          <w:p w:rsidR="00000000" w:rsidDel="00000000" w:rsidP="00000000" w:rsidRDefault="00000000" w:rsidRPr="00000000" w14:paraId="00000209">
            <w:pPr>
              <w:tabs>
                <w:tab w:val="left" w:leader="none" w:pos="1276"/>
              </w:tabs>
              <w:jc w:val="both"/>
              <w:rPr>
                <w:b w:val="1"/>
                <w:sz w:val="20"/>
                <w:szCs w:val="20"/>
              </w:rPr>
            </w:pPr>
            <w:r w:rsidDel="00000000" w:rsidR="00000000" w:rsidRPr="00000000">
              <w:rPr>
                <w:sz w:val="20"/>
                <w:szCs w:val="20"/>
                <w:rtl w:val="0"/>
              </w:rPr>
              <w:t xml:space="preserve">Feedback on fluency, pronunciation, and grammar</w:t>
            </w:r>
            <w:r w:rsidDel="00000000" w:rsidR="00000000" w:rsidRPr="00000000">
              <w:rPr>
                <w:rtl w:val="0"/>
              </w:rPr>
            </w:r>
          </w:p>
        </w:tc>
        <w:tc>
          <w:tcPr>
            <w:shd w:fill="auto" w:val="clear"/>
          </w:tcPr>
          <w:p w:rsidR="00000000" w:rsidDel="00000000" w:rsidP="00000000" w:rsidRDefault="00000000" w:rsidRPr="00000000" w14:paraId="0000020A">
            <w:pPr>
              <w:tabs>
                <w:tab w:val="left" w:leader="none" w:pos="1276"/>
              </w:tabs>
              <w:rPr>
                <w:sz w:val="20"/>
                <w:szCs w:val="20"/>
              </w:rPr>
            </w:pPr>
            <w:r w:rsidDel="00000000" w:rsidR="00000000" w:rsidRPr="00000000">
              <w:rPr>
                <w:sz w:val="20"/>
                <w:szCs w:val="20"/>
                <w:rtl w:val="0"/>
              </w:rPr>
              <w:t xml:space="preserve">      3</w:t>
            </w:r>
          </w:p>
        </w:tc>
        <w:tc>
          <w:tcPr>
            <w:shd w:fill="auto" w:val="clear"/>
          </w:tcPr>
          <w:p w:rsidR="00000000" w:rsidDel="00000000" w:rsidP="00000000" w:rsidRDefault="00000000" w:rsidRPr="00000000" w14:paraId="0000020B">
            <w:pPr>
              <w:tabs>
                <w:tab w:val="left" w:leader="none" w:pos="1276"/>
              </w:tabs>
              <w:jc w:val="center"/>
              <w:rPr>
                <w:sz w:val="20"/>
                <w:szCs w:val="20"/>
              </w:rPr>
            </w:pPr>
            <w:r w:rsidDel="00000000" w:rsidR="00000000" w:rsidRPr="00000000">
              <w:rPr>
                <w:sz w:val="20"/>
                <w:szCs w:val="20"/>
                <w:rtl w:val="0"/>
              </w:rPr>
              <w:t xml:space="preserve">8</w:t>
            </w:r>
          </w:p>
        </w:tc>
      </w:tr>
      <w:tr>
        <w:trPr>
          <w:cantSplit w:val="0"/>
          <w:tblHeader w:val="0"/>
        </w:trPr>
        <w:tc>
          <w:tcPr>
            <w:vMerge w:val="continue"/>
            <w:shd w:fill="auto" w:val="clea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20D">
            <w:pPr>
              <w:tabs>
                <w:tab w:val="left" w:leader="none" w:pos="1276"/>
              </w:tabs>
              <w:jc w:val="both"/>
              <w:rPr>
                <w:b w:val="1"/>
                <w:sz w:val="20"/>
                <w:szCs w:val="20"/>
              </w:rPr>
            </w:pPr>
            <w:r w:rsidDel="00000000" w:rsidR="00000000" w:rsidRPr="00000000">
              <w:rPr>
                <w:b w:val="1"/>
                <w:sz w:val="20"/>
                <w:szCs w:val="20"/>
                <w:rtl w:val="0"/>
              </w:rPr>
              <w:t xml:space="preserve">IWS 3. Assignment: </w:t>
            </w:r>
            <w:r w:rsidDel="00000000" w:rsidR="00000000" w:rsidRPr="00000000">
              <w:rPr>
                <w:sz w:val="20"/>
                <w:szCs w:val="20"/>
                <w:rtl w:val="0"/>
              </w:rPr>
              <w:t xml:space="preserve">Practice Test 3-4</w:t>
            </w:r>
            <w:r w:rsidDel="00000000" w:rsidR="00000000" w:rsidRPr="00000000">
              <w:rPr>
                <w:rtl w:val="0"/>
              </w:rPr>
            </w:r>
          </w:p>
        </w:tc>
        <w:tc>
          <w:tcPr>
            <w:shd w:fill="auto" w:val="clear"/>
          </w:tcPr>
          <w:p w:rsidR="00000000" w:rsidDel="00000000" w:rsidP="00000000" w:rsidRDefault="00000000" w:rsidRPr="00000000" w14:paraId="0000020E">
            <w:pPr>
              <w:tabs>
                <w:tab w:val="left" w:leader="none" w:pos="1276"/>
              </w:tabs>
              <w:jc w:val="center"/>
              <w:rPr>
                <w:sz w:val="20"/>
                <w:szCs w:val="20"/>
              </w:rPr>
            </w:pPr>
            <w:r w:rsidDel="00000000" w:rsidR="00000000" w:rsidRPr="00000000">
              <w:rPr>
                <w:sz w:val="20"/>
                <w:szCs w:val="20"/>
                <w:rtl w:val="0"/>
              </w:rPr>
              <w:t xml:space="preserve">24</w:t>
            </w:r>
          </w:p>
        </w:tc>
        <w:tc>
          <w:tcPr>
            <w:shd w:fill="auto" w:val="clear"/>
          </w:tcPr>
          <w:p w:rsidR="00000000" w:rsidDel="00000000" w:rsidP="00000000" w:rsidRDefault="00000000" w:rsidRPr="00000000" w14:paraId="0000020F">
            <w:pPr>
              <w:tabs>
                <w:tab w:val="left" w:leader="none" w:pos="1276"/>
              </w:tabs>
              <w:jc w:val="center"/>
              <w:rPr>
                <w:sz w:val="20"/>
                <w:szCs w:val="20"/>
              </w:rPr>
            </w:pPr>
            <w:r w:rsidDel="00000000" w:rsidR="00000000" w:rsidRPr="00000000">
              <w:rPr>
                <w:sz w:val="20"/>
                <w:szCs w:val="20"/>
                <w:rtl w:val="0"/>
              </w:rPr>
              <w:t xml:space="preserve">17</w:t>
            </w:r>
          </w:p>
        </w:tc>
      </w:tr>
      <w:tr>
        <w:trPr>
          <w:cantSplit w:val="0"/>
          <w:tblHeader w:val="0"/>
        </w:trPr>
        <w:tc>
          <w:tcPr>
            <w:vMerge w:val="restart"/>
            <w:shd w:fill="auto" w:val="clear"/>
          </w:tcPr>
          <w:p w:rsidR="00000000" w:rsidDel="00000000" w:rsidP="00000000" w:rsidRDefault="00000000" w:rsidRPr="00000000" w14:paraId="00000210">
            <w:pPr>
              <w:tabs>
                <w:tab w:val="left" w:leader="none" w:pos="1276"/>
              </w:tabs>
              <w:jc w:val="center"/>
              <w:rPr>
                <w:b w:val="1"/>
                <w:sz w:val="20"/>
                <w:szCs w:val="20"/>
              </w:rPr>
            </w:pPr>
            <w:r w:rsidDel="00000000" w:rsidR="00000000" w:rsidRPr="00000000">
              <w:rPr>
                <w:b w:val="1"/>
                <w:sz w:val="20"/>
                <w:szCs w:val="20"/>
                <w:rtl w:val="0"/>
              </w:rPr>
              <w:t xml:space="preserve">12</w:t>
            </w:r>
          </w:p>
        </w:tc>
        <w:tc>
          <w:tcPr>
            <w:shd w:fill="auto" w:val="clear"/>
          </w:tcPr>
          <w:p w:rsidR="00000000" w:rsidDel="00000000" w:rsidP="00000000" w:rsidRDefault="00000000" w:rsidRPr="00000000" w14:paraId="00000211">
            <w:pPr>
              <w:tabs>
                <w:tab w:val="left" w:leader="none" w:pos="1276"/>
              </w:tabs>
              <w:jc w:val="both"/>
              <w:rPr>
                <w:sz w:val="20"/>
                <w:szCs w:val="20"/>
              </w:rPr>
            </w:pPr>
            <w:r w:rsidDel="00000000" w:rsidR="00000000" w:rsidRPr="00000000">
              <w:rPr>
                <w:b w:val="1"/>
                <w:sz w:val="20"/>
                <w:szCs w:val="20"/>
                <w:rtl w:val="0"/>
              </w:rPr>
              <w:t xml:space="preserve">Practical lesson 12: Speaking Strategies &amp; Practice (Part 3)</w:t>
            </w:r>
            <w:r w:rsidDel="00000000" w:rsidR="00000000" w:rsidRPr="00000000">
              <w:rPr>
                <w:rtl w:val="0"/>
              </w:rPr>
            </w:r>
          </w:p>
          <w:p w:rsidR="00000000" w:rsidDel="00000000" w:rsidP="00000000" w:rsidRDefault="00000000" w:rsidRPr="00000000" w14:paraId="00000212">
            <w:pPr>
              <w:tabs>
                <w:tab w:val="left" w:leader="none" w:pos="1276"/>
              </w:tabs>
              <w:jc w:val="both"/>
              <w:rPr>
                <w:sz w:val="20"/>
                <w:szCs w:val="20"/>
              </w:rPr>
            </w:pPr>
            <w:r w:rsidDel="00000000" w:rsidR="00000000" w:rsidRPr="00000000">
              <w:rPr>
                <w:sz w:val="20"/>
                <w:szCs w:val="20"/>
                <w:rtl w:val="0"/>
              </w:rPr>
              <w:t xml:space="preserve">Focus on Speaking Part 3 (Discussion)</w:t>
            </w:r>
          </w:p>
          <w:p w:rsidR="00000000" w:rsidDel="00000000" w:rsidP="00000000" w:rsidRDefault="00000000" w:rsidRPr="00000000" w14:paraId="00000213">
            <w:pPr>
              <w:tabs>
                <w:tab w:val="left" w:leader="none" w:pos="1276"/>
              </w:tabs>
              <w:jc w:val="both"/>
              <w:rPr>
                <w:sz w:val="20"/>
                <w:szCs w:val="20"/>
              </w:rPr>
            </w:pPr>
            <w:r w:rsidDel="00000000" w:rsidR="00000000" w:rsidRPr="00000000">
              <w:rPr>
                <w:sz w:val="20"/>
                <w:szCs w:val="20"/>
                <w:rtl w:val="0"/>
              </w:rPr>
              <w:t xml:space="preserve">Techniques for handling abstract and opinion-based questions</w:t>
            </w:r>
          </w:p>
          <w:p w:rsidR="00000000" w:rsidDel="00000000" w:rsidP="00000000" w:rsidRDefault="00000000" w:rsidRPr="00000000" w14:paraId="00000214">
            <w:pPr>
              <w:tabs>
                <w:tab w:val="left" w:leader="none" w:pos="1276"/>
              </w:tabs>
              <w:jc w:val="both"/>
              <w:rPr>
                <w:sz w:val="20"/>
                <w:szCs w:val="20"/>
              </w:rPr>
            </w:pPr>
            <w:r w:rsidDel="00000000" w:rsidR="00000000" w:rsidRPr="00000000">
              <w:rPr>
                <w:sz w:val="20"/>
                <w:szCs w:val="20"/>
                <w:rtl w:val="0"/>
              </w:rPr>
              <w:t xml:space="preserve">Practice group discussions with feedback</w:t>
            </w:r>
          </w:p>
          <w:p w:rsidR="00000000" w:rsidDel="00000000" w:rsidP="00000000" w:rsidRDefault="00000000" w:rsidRPr="00000000" w14:paraId="00000215">
            <w:pPr>
              <w:tabs>
                <w:tab w:val="left" w:leader="none" w:pos="1276"/>
              </w:tabs>
              <w:jc w:val="both"/>
              <w:rPr>
                <w:sz w:val="20"/>
                <w:szCs w:val="20"/>
              </w:rPr>
            </w:pPr>
            <w:r w:rsidDel="00000000" w:rsidR="00000000" w:rsidRPr="00000000">
              <w:rPr>
                <w:sz w:val="20"/>
                <w:szCs w:val="20"/>
                <w:rtl w:val="0"/>
              </w:rPr>
              <w:t xml:space="preserve">Working on fluency, articulation, and spontaneity</w:t>
            </w:r>
          </w:p>
        </w:tc>
        <w:tc>
          <w:tcPr>
            <w:shd w:fill="auto" w:val="clear"/>
          </w:tcPr>
          <w:p w:rsidR="00000000" w:rsidDel="00000000" w:rsidP="00000000" w:rsidRDefault="00000000" w:rsidRPr="00000000" w14:paraId="00000216">
            <w:pPr>
              <w:tabs>
                <w:tab w:val="left" w:leader="none" w:pos="1276"/>
              </w:tabs>
              <w:rPr>
                <w:sz w:val="20"/>
                <w:szCs w:val="20"/>
              </w:rPr>
            </w:pPr>
            <w:r w:rsidDel="00000000" w:rsidR="00000000" w:rsidRPr="00000000">
              <w:rPr>
                <w:sz w:val="20"/>
                <w:szCs w:val="20"/>
                <w:rtl w:val="0"/>
              </w:rPr>
              <w:t xml:space="preserve">      3</w:t>
            </w:r>
          </w:p>
        </w:tc>
        <w:tc>
          <w:tcPr>
            <w:shd w:fill="auto" w:val="clear"/>
          </w:tcPr>
          <w:p w:rsidR="00000000" w:rsidDel="00000000" w:rsidP="00000000" w:rsidRDefault="00000000" w:rsidRPr="00000000" w14:paraId="00000217">
            <w:pPr>
              <w:tabs>
                <w:tab w:val="left" w:leader="none" w:pos="1276"/>
              </w:tabs>
              <w:jc w:val="center"/>
              <w:rPr>
                <w:sz w:val="20"/>
                <w:szCs w:val="20"/>
              </w:rPr>
            </w:pPr>
            <w:r w:rsidDel="00000000" w:rsidR="00000000" w:rsidRPr="00000000">
              <w:rPr>
                <w:sz w:val="20"/>
                <w:szCs w:val="20"/>
                <w:rtl w:val="0"/>
              </w:rPr>
              <w:t xml:space="preserve">8</w:t>
            </w:r>
          </w:p>
        </w:tc>
      </w:tr>
      <w:tr>
        <w:trPr>
          <w:cantSplit w:val="0"/>
          <w:tblHeader w:val="0"/>
        </w:trPr>
        <w:tc>
          <w:tcPr>
            <w:vMerge w:val="continue"/>
            <w:shd w:fill="auto" w:val="cle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219">
            <w:pPr>
              <w:tabs>
                <w:tab w:val="left" w:leader="none" w:pos="1276"/>
              </w:tabs>
              <w:jc w:val="both"/>
              <w:rPr>
                <w:b w:val="1"/>
                <w:sz w:val="20"/>
                <w:szCs w:val="20"/>
              </w:rPr>
            </w:pPr>
            <w:r w:rsidDel="00000000" w:rsidR="00000000" w:rsidRPr="00000000">
              <w:rPr>
                <w:b w:val="1"/>
                <w:sz w:val="20"/>
                <w:szCs w:val="20"/>
                <w:rtl w:val="0"/>
              </w:rPr>
              <w:t xml:space="preserve">IWST 5. </w:t>
            </w:r>
            <w:r w:rsidDel="00000000" w:rsidR="00000000" w:rsidRPr="00000000">
              <w:rPr>
                <w:color w:val="222222"/>
                <w:sz w:val="20"/>
                <w:szCs w:val="20"/>
                <w:rtl w:val="0"/>
              </w:rPr>
              <w:t xml:space="preserve">Colloquium: week 1-10</w:t>
            </w:r>
            <w:r w:rsidDel="00000000" w:rsidR="00000000" w:rsidRPr="00000000">
              <w:rPr>
                <w:rtl w:val="0"/>
              </w:rPr>
            </w:r>
          </w:p>
        </w:tc>
        <w:tc>
          <w:tcPr>
            <w:shd w:fill="auto" w:val="clear"/>
          </w:tcPr>
          <w:p w:rsidR="00000000" w:rsidDel="00000000" w:rsidP="00000000" w:rsidRDefault="00000000" w:rsidRPr="00000000" w14:paraId="0000021A">
            <w:pPr>
              <w:tabs>
                <w:tab w:val="left" w:leader="none" w:pos="1276"/>
              </w:tabs>
              <w:jc w:val="center"/>
              <w:rPr>
                <w:sz w:val="20"/>
                <w:szCs w:val="20"/>
              </w:rPr>
            </w:pPr>
            <w:r w:rsidDel="00000000" w:rsidR="00000000" w:rsidRPr="00000000">
              <w:rPr>
                <w:sz w:val="20"/>
                <w:szCs w:val="20"/>
                <w:rtl w:val="0"/>
              </w:rPr>
              <w:t xml:space="preserve">1</w:t>
            </w:r>
          </w:p>
        </w:tc>
        <w:tc>
          <w:tcPr>
            <w:shd w:fill="auto" w:val="clear"/>
          </w:tcPr>
          <w:p w:rsidR="00000000" w:rsidDel="00000000" w:rsidP="00000000" w:rsidRDefault="00000000" w:rsidRPr="00000000" w14:paraId="0000021B">
            <w:pPr>
              <w:tabs>
                <w:tab w:val="left" w:leader="none" w:pos="1276"/>
              </w:tabs>
              <w:jc w:val="center"/>
              <w:rPr>
                <w:sz w:val="20"/>
                <w:szCs w:val="20"/>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21C">
            <w:pPr>
              <w:tabs>
                <w:tab w:val="left" w:leader="none" w:pos="1276"/>
              </w:tabs>
              <w:jc w:val="center"/>
              <w:rPr>
                <w:b w:val="1"/>
                <w:sz w:val="20"/>
                <w:szCs w:val="20"/>
              </w:rPr>
            </w:pPr>
            <w:r w:rsidDel="00000000" w:rsidR="00000000" w:rsidRPr="00000000">
              <w:rPr>
                <w:b w:val="1"/>
                <w:sz w:val="20"/>
                <w:szCs w:val="20"/>
                <w:rtl w:val="0"/>
              </w:rPr>
              <w:t xml:space="preserve">13</w:t>
            </w:r>
          </w:p>
        </w:tc>
        <w:tc>
          <w:tcPr>
            <w:shd w:fill="auto" w:val="clear"/>
          </w:tcPr>
          <w:p w:rsidR="00000000" w:rsidDel="00000000" w:rsidP="00000000" w:rsidRDefault="00000000" w:rsidRPr="00000000" w14:paraId="0000021D">
            <w:pPr>
              <w:tabs>
                <w:tab w:val="left" w:leader="none" w:pos="1276"/>
              </w:tabs>
              <w:jc w:val="both"/>
              <w:rPr>
                <w:b w:val="1"/>
                <w:sz w:val="20"/>
                <w:szCs w:val="20"/>
              </w:rPr>
            </w:pPr>
            <w:r w:rsidDel="00000000" w:rsidR="00000000" w:rsidRPr="00000000">
              <w:rPr>
                <w:b w:val="1"/>
                <w:sz w:val="20"/>
                <w:szCs w:val="20"/>
                <w:rtl w:val="0"/>
              </w:rPr>
              <w:t xml:space="preserve">Practical lesson 13: Full Mock Test (Listening &amp; Reading)</w:t>
            </w:r>
          </w:p>
          <w:p w:rsidR="00000000" w:rsidDel="00000000" w:rsidP="00000000" w:rsidRDefault="00000000" w:rsidRPr="00000000" w14:paraId="0000021E">
            <w:pPr>
              <w:tabs>
                <w:tab w:val="left" w:leader="none" w:pos="1276"/>
              </w:tabs>
              <w:jc w:val="both"/>
              <w:rPr>
                <w:sz w:val="20"/>
                <w:szCs w:val="20"/>
              </w:rPr>
            </w:pPr>
            <w:r w:rsidDel="00000000" w:rsidR="00000000" w:rsidRPr="00000000">
              <w:rPr>
                <w:sz w:val="20"/>
                <w:szCs w:val="20"/>
                <w:rtl w:val="0"/>
              </w:rPr>
              <w:t xml:space="preserve">Simulated IELTS Listening and Reading tests under exam conditions</w:t>
            </w:r>
          </w:p>
          <w:p w:rsidR="00000000" w:rsidDel="00000000" w:rsidP="00000000" w:rsidRDefault="00000000" w:rsidRPr="00000000" w14:paraId="0000021F">
            <w:pPr>
              <w:tabs>
                <w:tab w:val="left" w:leader="none" w:pos="1276"/>
              </w:tabs>
              <w:jc w:val="both"/>
              <w:rPr>
                <w:sz w:val="20"/>
                <w:szCs w:val="20"/>
              </w:rPr>
            </w:pPr>
            <w:r w:rsidDel="00000000" w:rsidR="00000000" w:rsidRPr="00000000">
              <w:rPr>
                <w:sz w:val="20"/>
                <w:szCs w:val="20"/>
                <w:rtl w:val="0"/>
              </w:rPr>
              <w:t xml:space="preserve">Analysis of results and identifying areas for improvement</w:t>
            </w:r>
          </w:p>
          <w:p w:rsidR="00000000" w:rsidDel="00000000" w:rsidP="00000000" w:rsidRDefault="00000000" w:rsidRPr="00000000" w14:paraId="00000220">
            <w:pPr>
              <w:tabs>
                <w:tab w:val="left" w:leader="none" w:pos="1276"/>
              </w:tabs>
              <w:jc w:val="both"/>
              <w:rPr>
                <w:b w:val="1"/>
                <w:sz w:val="20"/>
                <w:szCs w:val="20"/>
              </w:rPr>
            </w:pPr>
            <w:r w:rsidDel="00000000" w:rsidR="00000000" w:rsidRPr="00000000">
              <w:rPr>
                <w:sz w:val="20"/>
                <w:szCs w:val="20"/>
                <w:rtl w:val="0"/>
              </w:rPr>
              <w:t xml:space="preserve">Review of challenging sections</w:t>
            </w:r>
            <w:r w:rsidDel="00000000" w:rsidR="00000000" w:rsidRPr="00000000">
              <w:rPr>
                <w:rtl w:val="0"/>
              </w:rPr>
            </w:r>
          </w:p>
        </w:tc>
        <w:tc>
          <w:tcPr>
            <w:shd w:fill="auto" w:val="clear"/>
          </w:tcPr>
          <w:p w:rsidR="00000000" w:rsidDel="00000000" w:rsidP="00000000" w:rsidRDefault="00000000" w:rsidRPr="00000000" w14:paraId="00000221">
            <w:pPr>
              <w:tabs>
                <w:tab w:val="left" w:leader="none" w:pos="1276"/>
              </w:tabs>
              <w:rPr>
                <w:sz w:val="20"/>
                <w:szCs w:val="20"/>
              </w:rPr>
            </w:pPr>
            <w:r w:rsidDel="00000000" w:rsidR="00000000" w:rsidRPr="00000000">
              <w:rPr>
                <w:sz w:val="20"/>
                <w:szCs w:val="20"/>
                <w:rtl w:val="0"/>
              </w:rPr>
              <w:t xml:space="preserve">     3</w:t>
            </w:r>
          </w:p>
        </w:tc>
        <w:tc>
          <w:tcPr>
            <w:shd w:fill="auto" w:val="clear"/>
          </w:tcPr>
          <w:p w:rsidR="00000000" w:rsidDel="00000000" w:rsidP="00000000" w:rsidRDefault="00000000" w:rsidRPr="00000000" w14:paraId="00000222">
            <w:pPr>
              <w:tabs>
                <w:tab w:val="left" w:leader="none" w:pos="1276"/>
              </w:tabs>
              <w:jc w:val="center"/>
              <w:rPr>
                <w:sz w:val="20"/>
                <w:szCs w:val="20"/>
              </w:rPr>
            </w:pPr>
            <w:r w:rsidDel="00000000" w:rsidR="00000000" w:rsidRPr="00000000">
              <w:rPr>
                <w:sz w:val="20"/>
                <w:szCs w:val="20"/>
                <w:rtl w:val="0"/>
              </w:rPr>
              <w:t xml:space="preserve">8</w:t>
            </w:r>
          </w:p>
        </w:tc>
      </w:tr>
      <w:tr>
        <w:trPr>
          <w:cantSplit w:val="0"/>
          <w:tblHeader w:val="0"/>
        </w:trPr>
        <w:tc>
          <w:tcPr>
            <w:vMerge w:val="continue"/>
            <w:shd w:fill="auto" w:val="cle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224">
            <w:pPr>
              <w:tabs>
                <w:tab w:val="left" w:leader="none" w:pos="1276"/>
              </w:tabs>
              <w:jc w:val="both"/>
              <w:rPr>
                <w:b w:val="1"/>
                <w:sz w:val="20"/>
                <w:szCs w:val="20"/>
              </w:rPr>
            </w:pPr>
            <w:r w:rsidDel="00000000" w:rsidR="00000000" w:rsidRPr="00000000">
              <w:rPr>
                <w:b w:val="1"/>
                <w:sz w:val="20"/>
                <w:szCs w:val="20"/>
                <w:rtl w:val="0"/>
              </w:rPr>
              <w:t xml:space="preserve">IWST 5. </w:t>
            </w:r>
            <w:r w:rsidDel="00000000" w:rsidR="00000000" w:rsidRPr="00000000">
              <w:rPr>
                <w:sz w:val="20"/>
                <w:szCs w:val="20"/>
                <w:rtl w:val="0"/>
              </w:rPr>
              <w:t xml:space="preserve">Consultation on the implementation of IWS 4.</w:t>
            </w:r>
            <w:r w:rsidDel="00000000" w:rsidR="00000000" w:rsidRPr="00000000">
              <w:rPr>
                <w:rtl w:val="0"/>
              </w:rPr>
            </w:r>
          </w:p>
        </w:tc>
        <w:tc>
          <w:tcPr>
            <w:shd w:fill="auto" w:val="clear"/>
          </w:tcPr>
          <w:p w:rsidR="00000000" w:rsidDel="00000000" w:rsidP="00000000" w:rsidRDefault="00000000" w:rsidRPr="00000000" w14:paraId="00000225">
            <w:pPr>
              <w:tabs>
                <w:tab w:val="left" w:leader="none" w:pos="1276"/>
              </w:tabs>
              <w:jc w:val="center"/>
              <w:rPr>
                <w:sz w:val="20"/>
                <w:szCs w:val="20"/>
              </w:rPr>
            </w:pPr>
            <w:r w:rsidDel="00000000" w:rsidR="00000000" w:rsidRPr="00000000">
              <w:rPr>
                <w:sz w:val="20"/>
                <w:szCs w:val="20"/>
                <w:rtl w:val="0"/>
              </w:rPr>
              <w:t xml:space="preserve">1</w:t>
            </w:r>
          </w:p>
        </w:tc>
        <w:tc>
          <w:tcPr>
            <w:shd w:fill="auto" w:val="clear"/>
          </w:tcPr>
          <w:p w:rsidR="00000000" w:rsidDel="00000000" w:rsidP="00000000" w:rsidRDefault="00000000" w:rsidRPr="00000000" w14:paraId="00000226">
            <w:pPr>
              <w:tabs>
                <w:tab w:val="left" w:leader="none" w:pos="1276"/>
              </w:tabs>
              <w:jc w:val="center"/>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27">
            <w:pPr>
              <w:tabs>
                <w:tab w:val="left" w:leader="none" w:pos="1276"/>
              </w:tabs>
              <w:jc w:val="center"/>
              <w:rPr>
                <w:b w:val="1"/>
                <w:sz w:val="20"/>
                <w:szCs w:val="20"/>
              </w:rPr>
            </w:pPr>
            <w:r w:rsidDel="00000000" w:rsidR="00000000" w:rsidRPr="00000000">
              <w:rPr>
                <w:b w:val="1"/>
                <w:sz w:val="20"/>
                <w:szCs w:val="20"/>
                <w:rtl w:val="0"/>
              </w:rPr>
              <w:t xml:space="preserve">14</w:t>
            </w:r>
          </w:p>
        </w:tc>
        <w:tc>
          <w:tcPr>
            <w:shd w:fill="auto" w:val="clear"/>
          </w:tcPr>
          <w:p w:rsidR="00000000" w:rsidDel="00000000" w:rsidP="00000000" w:rsidRDefault="00000000" w:rsidRPr="00000000" w14:paraId="00000228">
            <w:pPr>
              <w:tabs>
                <w:tab w:val="left" w:leader="none" w:pos="1276"/>
              </w:tabs>
              <w:jc w:val="both"/>
              <w:rPr>
                <w:b w:val="1"/>
                <w:sz w:val="20"/>
                <w:szCs w:val="20"/>
              </w:rPr>
            </w:pPr>
            <w:r w:rsidDel="00000000" w:rsidR="00000000" w:rsidRPr="00000000">
              <w:rPr>
                <w:b w:val="1"/>
                <w:sz w:val="20"/>
                <w:szCs w:val="20"/>
                <w:rtl w:val="0"/>
              </w:rPr>
              <w:t xml:space="preserve">Practical lesson 14: Full Mock Test (Writing &amp; Speaking)</w:t>
            </w:r>
          </w:p>
          <w:p w:rsidR="00000000" w:rsidDel="00000000" w:rsidP="00000000" w:rsidRDefault="00000000" w:rsidRPr="00000000" w14:paraId="00000229">
            <w:pPr>
              <w:tabs>
                <w:tab w:val="left" w:leader="none" w:pos="1276"/>
              </w:tabs>
              <w:jc w:val="both"/>
              <w:rPr>
                <w:sz w:val="20"/>
                <w:szCs w:val="20"/>
              </w:rPr>
            </w:pPr>
            <w:r w:rsidDel="00000000" w:rsidR="00000000" w:rsidRPr="00000000">
              <w:rPr>
                <w:sz w:val="20"/>
                <w:szCs w:val="20"/>
                <w:rtl w:val="0"/>
              </w:rPr>
              <w:t xml:space="preserve">Simulated IELTS Writing (Task 1 and Task 2) and Speaking tests</w:t>
            </w:r>
          </w:p>
          <w:p w:rsidR="00000000" w:rsidDel="00000000" w:rsidP="00000000" w:rsidRDefault="00000000" w:rsidRPr="00000000" w14:paraId="0000022A">
            <w:pPr>
              <w:tabs>
                <w:tab w:val="left" w:leader="none" w:pos="1276"/>
              </w:tabs>
              <w:jc w:val="both"/>
              <w:rPr>
                <w:sz w:val="20"/>
                <w:szCs w:val="20"/>
              </w:rPr>
            </w:pPr>
            <w:r w:rsidDel="00000000" w:rsidR="00000000" w:rsidRPr="00000000">
              <w:rPr>
                <w:sz w:val="20"/>
                <w:szCs w:val="20"/>
                <w:rtl w:val="0"/>
              </w:rPr>
              <w:t xml:space="preserve">Peer review and detailed feedback on writing and speaking</w:t>
            </w:r>
          </w:p>
          <w:p w:rsidR="00000000" w:rsidDel="00000000" w:rsidP="00000000" w:rsidRDefault="00000000" w:rsidRPr="00000000" w14:paraId="0000022B">
            <w:pPr>
              <w:tabs>
                <w:tab w:val="left" w:leader="none" w:pos="1276"/>
              </w:tabs>
              <w:jc w:val="both"/>
              <w:rPr>
                <w:b w:val="1"/>
                <w:sz w:val="20"/>
                <w:szCs w:val="20"/>
              </w:rPr>
            </w:pPr>
            <w:r w:rsidDel="00000000" w:rsidR="00000000" w:rsidRPr="00000000">
              <w:rPr>
                <w:sz w:val="20"/>
                <w:szCs w:val="20"/>
                <w:rtl w:val="0"/>
              </w:rPr>
              <w:t xml:space="preserve">Personalized advice for improvement</w:t>
            </w:r>
            <w:r w:rsidDel="00000000" w:rsidR="00000000" w:rsidRPr="00000000">
              <w:rPr>
                <w:rtl w:val="0"/>
              </w:rPr>
            </w:r>
          </w:p>
        </w:tc>
        <w:tc>
          <w:tcPr>
            <w:shd w:fill="auto" w:val="clear"/>
          </w:tcPr>
          <w:p w:rsidR="00000000" w:rsidDel="00000000" w:rsidP="00000000" w:rsidRDefault="00000000" w:rsidRPr="00000000" w14:paraId="0000022C">
            <w:pPr>
              <w:tabs>
                <w:tab w:val="left" w:leader="none" w:pos="1276"/>
              </w:tabs>
              <w:rPr>
                <w:sz w:val="20"/>
                <w:szCs w:val="20"/>
              </w:rPr>
            </w:pPr>
            <w:r w:rsidDel="00000000" w:rsidR="00000000" w:rsidRPr="00000000">
              <w:rPr>
                <w:sz w:val="20"/>
                <w:szCs w:val="20"/>
                <w:rtl w:val="0"/>
              </w:rPr>
              <w:t xml:space="preserve">      3</w:t>
            </w:r>
          </w:p>
        </w:tc>
        <w:tc>
          <w:tcPr>
            <w:shd w:fill="auto" w:val="clear"/>
          </w:tcPr>
          <w:p w:rsidR="00000000" w:rsidDel="00000000" w:rsidP="00000000" w:rsidRDefault="00000000" w:rsidRPr="00000000" w14:paraId="0000022D">
            <w:pPr>
              <w:tabs>
                <w:tab w:val="left" w:leader="none" w:pos="1276"/>
              </w:tabs>
              <w:jc w:val="center"/>
              <w:rPr>
                <w:sz w:val="20"/>
                <w:szCs w:val="20"/>
              </w:rPr>
            </w:pPr>
            <w:r w:rsidDel="00000000" w:rsidR="00000000" w:rsidRPr="00000000">
              <w:rPr>
                <w:sz w:val="20"/>
                <w:szCs w:val="20"/>
                <w:rtl w:val="0"/>
              </w:rPr>
              <w:t xml:space="preserve">8</w:t>
            </w:r>
          </w:p>
        </w:tc>
      </w:tr>
      <w:tr>
        <w:trPr>
          <w:cantSplit w:val="0"/>
          <w:tblHeader w:val="0"/>
        </w:trPr>
        <w:tc>
          <w:tcPr>
            <w:vMerge w:val="restart"/>
            <w:shd w:fill="auto" w:val="clear"/>
          </w:tcPr>
          <w:p w:rsidR="00000000" w:rsidDel="00000000" w:rsidP="00000000" w:rsidRDefault="00000000" w:rsidRPr="00000000" w14:paraId="0000022E">
            <w:pPr>
              <w:tabs>
                <w:tab w:val="left" w:leader="none" w:pos="1276"/>
              </w:tabs>
              <w:jc w:val="center"/>
              <w:rPr>
                <w:b w:val="1"/>
                <w:sz w:val="20"/>
                <w:szCs w:val="20"/>
              </w:rPr>
            </w:pPr>
            <w:r w:rsidDel="00000000" w:rsidR="00000000" w:rsidRPr="00000000">
              <w:rPr>
                <w:b w:val="1"/>
                <w:sz w:val="20"/>
                <w:szCs w:val="20"/>
                <w:rtl w:val="0"/>
              </w:rPr>
              <w:t xml:space="preserve">15</w:t>
            </w:r>
          </w:p>
        </w:tc>
        <w:tc>
          <w:tcPr>
            <w:shd w:fill="auto" w:val="clear"/>
          </w:tcPr>
          <w:p w:rsidR="00000000" w:rsidDel="00000000" w:rsidP="00000000" w:rsidRDefault="00000000" w:rsidRPr="00000000" w14:paraId="0000022F">
            <w:pPr>
              <w:tabs>
                <w:tab w:val="left" w:leader="none" w:pos="1276"/>
              </w:tabs>
              <w:jc w:val="both"/>
              <w:rPr>
                <w:b w:val="1"/>
                <w:sz w:val="20"/>
                <w:szCs w:val="20"/>
              </w:rPr>
            </w:pPr>
            <w:r w:rsidDel="00000000" w:rsidR="00000000" w:rsidRPr="00000000">
              <w:rPr>
                <w:b w:val="1"/>
                <w:sz w:val="20"/>
                <w:szCs w:val="20"/>
                <w:rtl w:val="0"/>
              </w:rPr>
              <w:t xml:space="preserve">Practical lesson 15: Final Review &amp; Exam Strategies</w:t>
            </w:r>
          </w:p>
          <w:p w:rsidR="00000000" w:rsidDel="00000000" w:rsidP="00000000" w:rsidRDefault="00000000" w:rsidRPr="00000000" w14:paraId="00000230">
            <w:pPr>
              <w:tabs>
                <w:tab w:val="left" w:leader="none" w:pos="1276"/>
              </w:tabs>
              <w:jc w:val="both"/>
              <w:rPr>
                <w:sz w:val="20"/>
                <w:szCs w:val="20"/>
              </w:rPr>
            </w:pPr>
            <w:r w:rsidDel="00000000" w:rsidR="00000000" w:rsidRPr="00000000">
              <w:rPr>
                <w:sz w:val="20"/>
                <w:szCs w:val="20"/>
                <w:rtl w:val="0"/>
              </w:rPr>
              <w:t xml:space="preserve">Review of common mistakes and final tips for improvement</w:t>
            </w:r>
          </w:p>
          <w:p w:rsidR="00000000" w:rsidDel="00000000" w:rsidP="00000000" w:rsidRDefault="00000000" w:rsidRPr="00000000" w14:paraId="00000231">
            <w:pPr>
              <w:tabs>
                <w:tab w:val="left" w:leader="none" w:pos="1276"/>
              </w:tabs>
              <w:jc w:val="both"/>
              <w:rPr>
                <w:sz w:val="20"/>
                <w:szCs w:val="20"/>
              </w:rPr>
            </w:pPr>
            <w:r w:rsidDel="00000000" w:rsidR="00000000" w:rsidRPr="00000000">
              <w:rPr>
                <w:sz w:val="20"/>
                <w:szCs w:val="20"/>
                <w:rtl w:val="0"/>
              </w:rPr>
              <w:t xml:space="preserve">Time management strategies for each section</w:t>
            </w:r>
          </w:p>
          <w:p w:rsidR="00000000" w:rsidDel="00000000" w:rsidP="00000000" w:rsidRDefault="00000000" w:rsidRPr="00000000" w14:paraId="00000232">
            <w:pPr>
              <w:tabs>
                <w:tab w:val="left" w:leader="none" w:pos="1276"/>
              </w:tabs>
              <w:jc w:val="both"/>
              <w:rPr>
                <w:sz w:val="20"/>
                <w:szCs w:val="20"/>
              </w:rPr>
            </w:pPr>
            <w:r w:rsidDel="00000000" w:rsidR="00000000" w:rsidRPr="00000000">
              <w:rPr>
                <w:sz w:val="20"/>
                <w:szCs w:val="20"/>
                <w:rtl w:val="0"/>
              </w:rPr>
              <w:t xml:space="preserve">Last-minute preparation: what to do the day before and on exam day</w:t>
            </w:r>
          </w:p>
        </w:tc>
        <w:tc>
          <w:tcPr>
            <w:shd w:fill="auto" w:val="clear"/>
          </w:tcPr>
          <w:p w:rsidR="00000000" w:rsidDel="00000000" w:rsidP="00000000" w:rsidRDefault="00000000" w:rsidRPr="00000000" w14:paraId="00000233">
            <w:pPr>
              <w:tabs>
                <w:tab w:val="left" w:leader="none" w:pos="1276"/>
              </w:tabs>
              <w:rPr>
                <w:sz w:val="20"/>
                <w:szCs w:val="20"/>
              </w:rPr>
            </w:pPr>
            <w:r w:rsidDel="00000000" w:rsidR="00000000" w:rsidRPr="00000000">
              <w:rPr>
                <w:sz w:val="20"/>
                <w:szCs w:val="20"/>
                <w:rtl w:val="0"/>
              </w:rPr>
              <w:t xml:space="preserve">      3</w:t>
            </w:r>
          </w:p>
        </w:tc>
        <w:tc>
          <w:tcPr>
            <w:shd w:fill="auto" w:val="clear"/>
          </w:tcPr>
          <w:p w:rsidR="00000000" w:rsidDel="00000000" w:rsidP="00000000" w:rsidRDefault="00000000" w:rsidRPr="00000000" w14:paraId="00000234">
            <w:pPr>
              <w:tabs>
                <w:tab w:val="left" w:leader="none" w:pos="1276"/>
              </w:tabs>
              <w:jc w:val="center"/>
              <w:rPr>
                <w:sz w:val="20"/>
                <w:szCs w:val="20"/>
              </w:rPr>
            </w:pPr>
            <w:r w:rsidDel="00000000" w:rsidR="00000000" w:rsidRPr="00000000">
              <w:rPr>
                <w:sz w:val="20"/>
                <w:szCs w:val="20"/>
                <w:rtl w:val="0"/>
              </w:rPr>
              <w:t xml:space="preserve">8</w:t>
            </w:r>
          </w:p>
        </w:tc>
      </w:tr>
      <w:tr>
        <w:trPr>
          <w:cantSplit w:val="0"/>
          <w:tblHeader w:val="0"/>
        </w:trPr>
        <w:tc>
          <w:tcPr>
            <w:vMerge w:val="continue"/>
            <w:shd w:fill="auto" w:val="clea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236">
            <w:pPr>
              <w:tabs>
                <w:tab w:val="left" w:leader="none" w:pos="1276"/>
              </w:tabs>
              <w:rPr>
                <w:b w:val="1"/>
                <w:sz w:val="20"/>
                <w:szCs w:val="20"/>
              </w:rPr>
            </w:pPr>
            <w:r w:rsidDel="00000000" w:rsidR="00000000" w:rsidRPr="00000000">
              <w:rPr>
                <w:b w:val="1"/>
                <w:sz w:val="20"/>
                <w:szCs w:val="20"/>
                <w:rtl w:val="0"/>
              </w:rPr>
              <w:t xml:space="preserve">IWS 4.</w:t>
            </w:r>
            <w:r w:rsidDel="00000000" w:rsidR="00000000" w:rsidRPr="00000000">
              <w:rPr>
                <w:sz w:val="20"/>
                <w:szCs w:val="20"/>
                <w:rtl w:val="0"/>
              </w:rPr>
              <w:t xml:space="preserve"> Conducting final term assessment</w:t>
            </w:r>
            <w:r w:rsidDel="00000000" w:rsidR="00000000" w:rsidRPr="00000000">
              <w:rPr>
                <w:rtl w:val="0"/>
              </w:rPr>
            </w:r>
          </w:p>
        </w:tc>
        <w:tc>
          <w:tcPr>
            <w:shd w:fill="auto" w:val="clear"/>
          </w:tcPr>
          <w:p w:rsidR="00000000" w:rsidDel="00000000" w:rsidP="00000000" w:rsidRDefault="00000000" w:rsidRPr="00000000" w14:paraId="00000237">
            <w:pPr>
              <w:tabs>
                <w:tab w:val="left" w:leader="none" w:pos="1276"/>
              </w:tabs>
              <w:jc w:val="center"/>
              <w:rPr>
                <w:sz w:val="20"/>
                <w:szCs w:val="20"/>
              </w:rPr>
            </w:pPr>
            <w:r w:rsidDel="00000000" w:rsidR="00000000" w:rsidRPr="00000000">
              <w:rPr>
                <w:sz w:val="20"/>
                <w:szCs w:val="20"/>
                <w:rtl w:val="0"/>
              </w:rPr>
              <w:t xml:space="preserve">25</w:t>
            </w:r>
          </w:p>
        </w:tc>
        <w:tc>
          <w:tcPr>
            <w:shd w:fill="auto" w:val="clear"/>
          </w:tcPr>
          <w:p w:rsidR="00000000" w:rsidDel="00000000" w:rsidP="00000000" w:rsidRDefault="00000000" w:rsidRPr="00000000" w14:paraId="00000238">
            <w:pPr>
              <w:tabs>
                <w:tab w:val="left" w:leader="none" w:pos="1276"/>
              </w:tabs>
              <w:jc w:val="center"/>
              <w:rPr>
                <w:sz w:val="20"/>
                <w:szCs w:val="20"/>
              </w:rPr>
            </w:pPr>
            <w:r w:rsidDel="00000000" w:rsidR="00000000" w:rsidRPr="00000000">
              <w:rPr>
                <w:sz w:val="20"/>
                <w:szCs w:val="20"/>
                <w:rtl w:val="0"/>
              </w:rPr>
              <w:t xml:space="preserve">20</w:t>
            </w:r>
          </w:p>
        </w:tc>
      </w:tr>
      <w:tr>
        <w:trPr>
          <w:cantSplit w:val="0"/>
          <w:tblHeader w:val="0"/>
        </w:trPr>
        <w:tc>
          <w:tcPr>
            <w:gridSpan w:val="3"/>
          </w:tcPr>
          <w:p w:rsidR="00000000" w:rsidDel="00000000" w:rsidP="00000000" w:rsidRDefault="00000000" w:rsidRPr="00000000" w14:paraId="00000239">
            <w:pPr>
              <w:tabs>
                <w:tab w:val="left" w:leader="none" w:pos="1276"/>
              </w:tabs>
              <w:rPr>
                <w:b w:val="1"/>
                <w:sz w:val="20"/>
                <w:szCs w:val="20"/>
              </w:rPr>
            </w:pPr>
            <w:r w:rsidDel="00000000" w:rsidR="00000000" w:rsidRPr="00000000">
              <w:rPr>
                <w:b w:val="1"/>
                <w:sz w:val="20"/>
                <w:szCs w:val="20"/>
                <w:rtl w:val="0"/>
              </w:rPr>
              <w:t xml:space="preserve">Midterm control 2</w:t>
            </w:r>
          </w:p>
        </w:tc>
        <w:tc>
          <w:tcPr/>
          <w:p w:rsidR="00000000" w:rsidDel="00000000" w:rsidP="00000000" w:rsidRDefault="00000000" w:rsidRPr="00000000" w14:paraId="0000023C">
            <w:pPr>
              <w:tabs>
                <w:tab w:val="left" w:leader="none" w:pos="1276"/>
              </w:tabs>
              <w:jc w:val="center"/>
              <w:rPr>
                <w:b w:val="1"/>
                <w:sz w:val="20"/>
                <w:szCs w:val="20"/>
              </w:rPr>
            </w:pPr>
            <w:r w:rsidDel="00000000" w:rsidR="00000000" w:rsidRPr="00000000">
              <w:rPr>
                <w:b w:val="1"/>
                <w:sz w:val="20"/>
                <w:szCs w:val="20"/>
                <w:rtl w:val="0"/>
              </w:rPr>
              <w:t xml:space="preserve">100</w:t>
            </w:r>
          </w:p>
        </w:tc>
      </w:tr>
      <w:tr>
        <w:trPr>
          <w:cantSplit w:val="0"/>
          <w:tblHeader w:val="0"/>
        </w:trPr>
        <w:tc>
          <w:tcPr>
            <w:gridSpan w:val="3"/>
            <w:shd w:fill="ffffff" w:val="clear"/>
          </w:tcPr>
          <w:p w:rsidR="00000000" w:rsidDel="00000000" w:rsidP="00000000" w:rsidRDefault="00000000" w:rsidRPr="00000000" w14:paraId="0000023D">
            <w:pPr>
              <w:tabs>
                <w:tab w:val="left" w:leader="none" w:pos="1276"/>
              </w:tabs>
              <w:rPr>
                <w:b w:val="1"/>
                <w:sz w:val="20"/>
                <w:szCs w:val="20"/>
              </w:rPr>
            </w:pPr>
            <w:r w:rsidDel="00000000" w:rsidR="00000000" w:rsidRPr="00000000">
              <w:rPr>
                <w:b w:val="1"/>
                <w:sz w:val="20"/>
                <w:szCs w:val="20"/>
                <w:rtl w:val="0"/>
              </w:rPr>
              <w:t xml:space="preserve">Final control (exam)</w:t>
            </w:r>
          </w:p>
        </w:tc>
        <w:tc>
          <w:tcPr>
            <w:shd w:fill="ffffff" w:val="clear"/>
          </w:tcPr>
          <w:p w:rsidR="00000000" w:rsidDel="00000000" w:rsidP="00000000" w:rsidRDefault="00000000" w:rsidRPr="00000000" w14:paraId="00000240">
            <w:pPr>
              <w:tabs>
                <w:tab w:val="left" w:leader="none" w:pos="1276"/>
              </w:tabs>
              <w:jc w:val="center"/>
              <w:rPr>
                <w:b w:val="1"/>
                <w:sz w:val="20"/>
                <w:szCs w:val="20"/>
              </w:rPr>
            </w:pPr>
            <w:r w:rsidDel="00000000" w:rsidR="00000000" w:rsidRPr="00000000">
              <w:rPr>
                <w:b w:val="1"/>
                <w:sz w:val="20"/>
                <w:szCs w:val="20"/>
                <w:rtl w:val="0"/>
              </w:rPr>
              <w:t xml:space="preserve">100</w:t>
            </w:r>
          </w:p>
        </w:tc>
      </w:tr>
      <w:tr>
        <w:trPr>
          <w:cantSplit w:val="0"/>
          <w:tblHeader w:val="0"/>
        </w:trPr>
        <w:tc>
          <w:tcPr>
            <w:gridSpan w:val="3"/>
            <w:shd w:fill="ffffff" w:val="clear"/>
          </w:tcPr>
          <w:p w:rsidR="00000000" w:rsidDel="00000000" w:rsidP="00000000" w:rsidRDefault="00000000" w:rsidRPr="00000000" w14:paraId="00000241">
            <w:pPr>
              <w:tabs>
                <w:tab w:val="left" w:leader="none" w:pos="1276"/>
              </w:tabs>
              <w:rPr>
                <w:b w:val="1"/>
                <w:sz w:val="20"/>
                <w:szCs w:val="20"/>
              </w:rPr>
            </w:pPr>
            <w:r w:rsidDel="00000000" w:rsidR="00000000" w:rsidRPr="00000000">
              <w:rPr>
                <w:b w:val="1"/>
                <w:sz w:val="20"/>
                <w:szCs w:val="20"/>
                <w:rtl w:val="0"/>
              </w:rPr>
              <w:t xml:space="preserve">TOTAL for course</w:t>
            </w:r>
          </w:p>
        </w:tc>
        <w:tc>
          <w:tcPr>
            <w:shd w:fill="ffffff" w:val="clear"/>
          </w:tcPr>
          <w:p w:rsidR="00000000" w:rsidDel="00000000" w:rsidP="00000000" w:rsidRDefault="00000000" w:rsidRPr="00000000" w14:paraId="00000244">
            <w:pPr>
              <w:tabs>
                <w:tab w:val="left" w:leader="none" w:pos="1276"/>
              </w:tabs>
              <w:jc w:val="center"/>
              <w:rPr>
                <w:b w:val="1"/>
                <w:sz w:val="20"/>
                <w:szCs w:val="20"/>
              </w:rPr>
            </w:pPr>
            <w:r w:rsidDel="00000000" w:rsidR="00000000" w:rsidRPr="00000000">
              <w:rPr>
                <w:b w:val="1"/>
                <w:sz w:val="20"/>
                <w:szCs w:val="20"/>
                <w:rtl w:val="0"/>
              </w:rPr>
              <w:t xml:space="preserve">100</w:t>
            </w:r>
          </w:p>
        </w:tc>
      </w:tr>
    </w:tbl>
    <w:p w:rsidR="00000000" w:rsidDel="00000000" w:rsidP="00000000" w:rsidRDefault="00000000" w:rsidRPr="00000000" w14:paraId="00000245">
      <w:pPr>
        <w:tabs>
          <w:tab w:val="left" w:leader="none" w:pos="1276"/>
        </w:tabs>
        <w:jc w:val="cente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246">
      <w:pPr>
        <w:jc w:val="both"/>
        <w:rPr>
          <w:b w:val="1"/>
        </w:rPr>
      </w:pPr>
      <w:r w:rsidDel="00000000" w:rsidR="00000000" w:rsidRPr="00000000">
        <w:rPr>
          <w:b w:val="1"/>
          <w:rtl w:val="0"/>
        </w:rPr>
        <w:t xml:space="preserve">Dean of International Relations Faculty                                              Delovarova L.F.</w:t>
      </w:r>
    </w:p>
    <w:p w:rsidR="00000000" w:rsidDel="00000000" w:rsidP="00000000" w:rsidRDefault="00000000" w:rsidRPr="00000000" w14:paraId="00000247">
      <w:pPr>
        <w:jc w:val="both"/>
        <w:rPr>
          <w:b w:val="1"/>
        </w:rPr>
      </w:pPr>
      <w:r w:rsidDel="00000000" w:rsidR="00000000" w:rsidRPr="00000000">
        <w:rPr>
          <w:rtl w:val="0"/>
        </w:rPr>
      </w:r>
    </w:p>
    <w:p w:rsidR="00000000" w:rsidDel="00000000" w:rsidP="00000000" w:rsidRDefault="00000000" w:rsidRPr="00000000" w14:paraId="00000248">
      <w:pPr>
        <w:jc w:val="both"/>
        <w:rPr>
          <w:b w:val="1"/>
        </w:rPr>
      </w:pPr>
      <w:r w:rsidDel="00000000" w:rsidR="00000000" w:rsidRPr="00000000">
        <w:rPr>
          <w:b w:val="1"/>
          <w:rtl w:val="0"/>
        </w:rPr>
        <w:t xml:space="preserve">Chairperson of the Academic Committee on </w:t>
      </w:r>
    </w:p>
    <w:p w:rsidR="00000000" w:rsidDel="00000000" w:rsidP="00000000" w:rsidRDefault="00000000" w:rsidRPr="00000000" w14:paraId="00000249">
      <w:pPr>
        <w:jc w:val="both"/>
        <w:rPr>
          <w:b w:val="1"/>
        </w:rPr>
      </w:pPr>
      <w:r w:rsidDel="00000000" w:rsidR="00000000" w:rsidRPr="00000000">
        <w:rPr>
          <w:b w:val="1"/>
          <w:rtl w:val="0"/>
        </w:rPr>
        <w:t xml:space="preserve">Quality of Learning and Teaching                                                        Yerimpasheva A.T.</w:t>
      </w:r>
    </w:p>
    <w:p w:rsidR="00000000" w:rsidDel="00000000" w:rsidP="00000000" w:rsidRDefault="00000000" w:rsidRPr="00000000" w14:paraId="0000024A">
      <w:pPr>
        <w:jc w:val="both"/>
        <w:rPr>
          <w:b w:val="1"/>
          <w:sz w:val="32"/>
          <w:szCs w:val="32"/>
        </w:rPr>
      </w:pPr>
      <w:r w:rsidDel="00000000" w:rsidR="00000000" w:rsidRPr="00000000">
        <w:rPr>
          <w:rtl w:val="0"/>
        </w:rPr>
      </w:r>
    </w:p>
    <w:p w:rsidR="00000000" w:rsidDel="00000000" w:rsidP="00000000" w:rsidRDefault="00000000" w:rsidRPr="00000000" w14:paraId="0000024B">
      <w:pPr>
        <w:jc w:val="both"/>
        <w:rPr>
          <w:b w:val="1"/>
        </w:rPr>
      </w:pPr>
      <w:r w:rsidDel="00000000" w:rsidR="00000000" w:rsidRPr="00000000">
        <w:rPr>
          <w:b w:val="1"/>
          <w:rtl w:val="0"/>
        </w:rPr>
        <w:t xml:space="preserve">Head of Diplomatic Translation Department</w:t>
        <w:tab/>
        <w:tab/>
        <w:t xml:space="preserve">                  Murzagaliyeva M.K.</w:t>
      </w:r>
    </w:p>
    <w:p w:rsidR="00000000" w:rsidDel="00000000" w:rsidP="00000000" w:rsidRDefault="00000000" w:rsidRPr="00000000" w14:paraId="0000024C">
      <w:pPr>
        <w:jc w:val="both"/>
        <w:rPr>
          <w:b w:val="1"/>
        </w:rPr>
      </w:pPr>
      <w:r w:rsidDel="00000000" w:rsidR="00000000" w:rsidRPr="00000000">
        <w:rPr>
          <w:rtl w:val="0"/>
        </w:rPr>
      </w:r>
    </w:p>
    <w:p w:rsidR="00000000" w:rsidDel="00000000" w:rsidP="00000000" w:rsidRDefault="00000000" w:rsidRPr="00000000" w14:paraId="0000024D">
      <w:pPr>
        <w:jc w:val="both"/>
        <w:rPr>
          <w:b w:val="1"/>
        </w:rPr>
      </w:pPr>
      <w:r w:rsidDel="00000000" w:rsidR="00000000" w:rsidRPr="00000000">
        <w:rPr>
          <w:b w:val="1"/>
          <w:rtl w:val="0"/>
        </w:rPr>
        <w:t xml:space="preserve">Senior Lecturer                                                                                       Assan K.A.</w:t>
      </w:r>
    </w:p>
    <w:p w:rsidR="00000000" w:rsidDel="00000000" w:rsidP="00000000" w:rsidRDefault="00000000" w:rsidRPr="00000000" w14:paraId="0000024E">
      <w:pPr>
        <w:jc w:val="both"/>
        <w:rPr>
          <w:b w:val="1"/>
        </w:rPr>
      </w:pPr>
      <w:r w:rsidDel="00000000" w:rsidR="00000000" w:rsidRPr="00000000">
        <w:rPr>
          <w:rtl w:val="0"/>
        </w:rPr>
      </w:r>
    </w:p>
    <w:p w:rsidR="00000000" w:rsidDel="00000000" w:rsidP="00000000" w:rsidRDefault="00000000" w:rsidRPr="00000000" w14:paraId="0000024F">
      <w:pPr>
        <w:jc w:val="both"/>
        <w:rPr>
          <w:b w:val="1"/>
        </w:rPr>
      </w:pPr>
      <w:r w:rsidDel="00000000" w:rsidR="00000000" w:rsidRPr="00000000">
        <w:rPr>
          <w:rtl w:val="0"/>
        </w:rPr>
      </w:r>
    </w:p>
    <w:p w:rsidR="00000000" w:rsidDel="00000000" w:rsidP="00000000" w:rsidRDefault="00000000" w:rsidRPr="00000000" w14:paraId="00000250">
      <w:pPr>
        <w:jc w:val="both"/>
        <w:rPr>
          <w:b w:val="1"/>
        </w:rPr>
      </w:pPr>
      <w:r w:rsidDel="00000000" w:rsidR="00000000" w:rsidRPr="00000000">
        <w:rPr>
          <w:rtl w:val="0"/>
        </w:rPr>
      </w:r>
    </w:p>
    <w:p w:rsidR="00000000" w:rsidDel="00000000" w:rsidP="00000000" w:rsidRDefault="00000000" w:rsidRPr="00000000" w14:paraId="00000251">
      <w:pPr>
        <w:jc w:val="both"/>
        <w:rPr>
          <w:b w:val="1"/>
        </w:rPr>
      </w:pPr>
      <w:r w:rsidDel="00000000" w:rsidR="00000000" w:rsidRPr="00000000">
        <w:rPr>
          <w:rtl w:val="0"/>
        </w:rPr>
      </w:r>
    </w:p>
    <w:p w:rsidR="00000000" w:rsidDel="00000000" w:rsidP="00000000" w:rsidRDefault="00000000" w:rsidRPr="00000000" w14:paraId="00000252">
      <w:pPr>
        <w:jc w:val="both"/>
        <w:rPr>
          <w:b w:val="1"/>
        </w:rPr>
      </w:pPr>
      <w:r w:rsidDel="00000000" w:rsidR="00000000" w:rsidRPr="00000000">
        <w:rPr>
          <w:rtl w:val="0"/>
        </w:rPr>
      </w:r>
    </w:p>
    <w:p w:rsidR="00000000" w:rsidDel="00000000" w:rsidP="00000000" w:rsidRDefault="00000000" w:rsidRPr="00000000" w14:paraId="00000253">
      <w:pPr>
        <w:jc w:val="both"/>
        <w:rPr>
          <w:b w:val="1"/>
        </w:rPr>
      </w:pPr>
      <w:r w:rsidDel="00000000" w:rsidR="00000000" w:rsidRPr="00000000">
        <w:rPr>
          <w:rtl w:val="0"/>
        </w:rPr>
      </w:r>
    </w:p>
    <w:p w:rsidR="00000000" w:rsidDel="00000000" w:rsidP="00000000" w:rsidRDefault="00000000" w:rsidRPr="00000000" w14:paraId="00000254">
      <w:pPr>
        <w:jc w:val="both"/>
        <w:rPr>
          <w:b w:val="1"/>
        </w:rPr>
      </w:pPr>
      <w:r w:rsidDel="00000000" w:rsidR="00000000" w:rsidRPr="00000000">
        <w:rPr>
          <w:rtl w:val="0"/>
        </w:rPr>
      </w:r>
    </w:p>
    <w:p w:rsidR="00000000" w:rsidDel="00000000" w:rsidP="00000000" w:rsidRDefault="00000000" w:rsidRPr="00000000" w14:paraId="00000255">
      <w:pPr>
        <w:jc w:val="both"/>
        <w:rPr>
          <w:b w:val="1"/>
        </w:rPr>
      </w:pPr>
      <w:r w:rsidDel="00000000" w:rsidR="00000000" w:rsidRPr="00000000">
        <w:rPr>
          <w:rtl w:val="0"/>
        </w:rPr>
      </w:r>
    </w:p>
    <w:p w:rsidR="00000000" w:rsidDel="00000000" w:rsidP="00000000" w:rsidRDefault="00000000" w:rsidRPr="00000000" w14:paraId="00000256">
      <w:pPr>
        <w:jc w:val="both"/>
        <w:rPr>
          <w:b w:val="1"/>
        </w:rPr>
        <w:sectPr>
          <w:pgSz w:h="16838" w:w="11906" w:orient="portrait"/>
          <w:pgMar w:bottom="1418" w:top="567" w:left="1701" w:right="851" w:header="709" w:footer="709"/>
          <w:pgNumType w:start="1"/>
        </w:sectPr>
      </w:pPr>
      <w:r w:rsidDel="00000000" w:rsidR="00000000" w:rsidRPr="00000000">
        <w:rPr>
          <w:rtl w:val="0"/>
        </w:rPr>
      </w:r>
    </w:p>
    <w:p w:rsidR="00000000" w:rsidDel="00000000" w:rsidP="00000000" w:rsidRDefault="00000000" w:rsidRPr="00000000" w14:paraId="00000257">
      <w:pPr>
        <w:tabs>
          <w:tab w:val="left" w:leader="none" w:pos="1276"/>
        </w:tabs>
        <w:jc w:val="both"/>
        <w:rPr>
          <w:b w:val="1"/>
        </w:rPr>
      </w:pPr>
      <w:r w:rsidDel="00000000" w:rsidR="00000000" w:rsidRPr="00000000">
        <w:rPr>
          <w:b w:val="1"/>
          <w:rtl w:val="0"/>
        </w:rPr>
        <w:t xml:space="preserve">RUBRIC FOR SUMMATIVE ASSESSMENT OF INDEPENDENT WORK (IWS) IN THE FORM OF A PRESENTATION (25% of 100% MC)</w:t>
      </w:r>
    </w:p>
    <w:p w:rsidR="00000000" w:rsidDel="00000000" w:rsidP="00000000" w:rsidRDefault="00000000" w:rsidRPr="00000000" w14:paraId="00000258">
      <w:pPr>
        <w:tabs>
          <w:tab w:val="left" w:leader="none" w:pos="1276"/>
        </w:tabs>
        <w:jc w:val="both"/>
        <w:rPr>
          <w:b w:val="1"/>
          <w:sz w:val="20"/>
          <w:szCs w:val="20"/>
        </w:rPr>
      </w:pPr>
      <w:r w:rsidDel="00000000" w:rsidR="00000000" w:rsidRPr="00000000">
        <w:rPr>
          <w:b w:val="1"/>
          <w:sz w:val="20"/>
          <w:szCs w:val="20"/>
          <w:rtl w:val="0"/>
        </w:rPr>
        <w:t xml:space="preserve"> </w:t>
      </w:r>
    </w:p>
    <w:tbl>
      <w:tblPr>
        <w:tblStyle w:val="Table4"/>
        <w:tblW w:w="1483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119"/>
        <w:gridCol w:w="2835"/>
        <w:gridCol w:w="3260"/>
        <w:gridCol w:w="3118"/>
        <w:gridCol w:w="3503"/>
        <w:tblGridChange w:id="0">
          <w:tblGrid>
            <w:gridCol w:w="2119"/>
            <w:gridCol w:w="2835"/>
            <w:gridCol w:w="3260"/>
            <w:gridCol w:w="3118"/>
            <w:gridCol w:w="3503"/>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Criteria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«Excellent»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25-30%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«Good»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20-24%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«Satisfactory»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15-20%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 – 15%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2104.0" w:type="dxa"/>
              <w:jc w:val="left"/>
              <w:tblLayout w:type="fixed"/>
              <w:tblLook w:val="0400"/>
            </w:tblPr>
            <w:tblGrid>
              <w:gridCol w:w="2104"/>
              <w:tblGridChange w:id="0">
                <w:tblGrid>
                  <w:gridCol w:w="2104"/>
                </w:tblGrid>
              </w:tblGridChange>
            </w:tblGrid>
            <w:tr>
              <w:trPr>
                <w:cantSplit w:val="0"/>
                <w:tblHeader w:val="0"/>
              </w:trPr>
              <w:tc>
                <w:tcPr>
                  <w:vAlign w:val="cente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Clarity of the purpose and objectives</w:t>
                  </w:r>
                </w:p>
              </w:tc>
            </w:tr>
          </w:tbl>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2820.0" w:type="dxa"/>
              <w:jc w:val="left"/>
              <w:tblLayout w:type="fixed"/>
              <w:tblLook w:val="0400"/>
            </w:tblPr>
            <w:tblGrid>
              <w:gridCol w:w="2820"/>
              <w:tblGridChange w:id="0">
                <w:tblGrid>
                  <w:gridCol w:w="2820"/>
                </w:tblGrid>
              </w:tblGridChange>
            </w:tblGrid>
            <w:tr>
              <w:trPr>
                <w:cantSplit w:val="0"/>
                <w:tblHeader w:val="0"/>
              </w:trPr>
              <w:tc>
                <w:tcPr>
                  <w:vAlign w:val="cente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purpose and objectives of the presentation are clearly formulated, well-structured, and easily understood by the audience.</w:t>
                  </w:r>
                </w:p>
              </w:tc>
            </w:tr>
          </w:tbl>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3245.0" w:type="dxa"/>
              <w:jc w:val="left"/>
              <w:tblLayout w:type="fixed"/>
              <w:tblLook w:val="0400"/>
            </w:tblPr>
            <w:tblGrid>
              <w:gridCol w:w="3245"/>
              <w:tblGridChange w:id="0">
                <w:tblGrid>
                  <w:gridCol w:w="3245"/>
                </w:tblGrid>
              </w:tblGridChange>
            </w:tblGrid>
            <w:tr>
              <w:trPr>
                <w:cantSplit w:val="0"/>
                <w:tblHeader w:val="0"/>
              </w:trPr>
              <w:tc>
                <w:tcPr>
                  <w:vAlign w:val="center"/>
                </w:tcPr>
                <w:p w:rsidR="00000000" w:rsidDel="00000000" w:rsidP="00000000" w:rsidRDefault="00000000" w:rsidRPr="00000000" w14:paraId="0000026D">
                  <w:pPr>
                    <w:rPr>
                      <w:sz w:val="22"/>
                      <w:szCs w:val="22"/>
                    </w:rPr>
                  </w:pPr>
                  <w:r w:rsidDel="00000000" w:rsidR="00000000" w:rsidRPr="00000000">
                    <w:rPr>
                      <w:sz w:val="22"/>
                      <w:szCs w:val="22"/>
                      <w:rtl w:val="0"/>
                    </w:rPr>
                    <w:t xml:space="preserve">The purpose and objectives are somewhat clear but may need further clarification to be fully understood.</w:t>
                  </w:r>
                </w:p>
              </w:tc>
            </w:tr>
          </w:tbl>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3103.0" w:type="dxa"/>
              <w:jc w:val="left"/>
              <w:tblLayout w:type="fixed"/>
              <w:tblLook w:val="0400"/>
            </w:tblPr>
            <w:tblGrid>
              <w:gridCol w:w="3103"/>
              <w:tblGridChange w:id="0">
                <w:tblGrid>
                  <w:gridCol w:w="3103"/>
                </w:tblGrid>
              </w:tblGridChange>
            </w:tblGrid>
            <w:tr>
              <w:trPr>
                <w:cantSplit w:val="0"/>
                <w:tblHeader w:val="0"/>
              </w:trPr>
              <w:tc>
                <w:tcPr>
                  <w:vAlign w:val="center"/>
                </w:tcPr>
                <w:p w:rsidR="00000000" w:rsidDel="00000000" w:rsidP="00000000" w:rsidRDefault="00000000" w:rsidRPr="00000000" w14:paraId="00000270">
                  <w:pPr>
                    <w:rPr>
                      <w:sz w:val="22"/>
                      <w:szCs w:val="22"/>
                    </w:rPr>
                  </w:pPr>
                  <w:r w:rsidDel="00000000" w:rsidR="00000000" w:rsidRPr="00000000">
                    <w:rPr>
                      <w:sz w:val="22"/>
                      <w:szCs w:val="22"/>
                      <w:rtl w:val="0"/>
                    </w:rPr>
                    <w:t xml:space="preserve">The purpose and objectives are somewhat clear but may need further clarification to be fully understood.</w:t>
                  </w:r>
                </w:p>
              </w:tc>
            </w:tr>
          </w:tbl>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3488.0" w:type="dxa"/>
              <w:jc w:val="left"/>
              <w:tblLayout w:type="fixed"/>
              <w:tblLook w:val="0400"/>
            </w:tblPr>
            <w:tblGrid>
              <w:gridCol w:w="3488"/>
              <w:tblGridChange w:id="0">
                <w:tblGrid>
                  <w:gridCol w:w="3488"/>
                </w:tblGrid>
              </w:tblGridChange>
            </w:tblGrid>
            <w:tr>
              <w:trPr>
                <w:cantSplit w:val="0"/>
                <w:tblHeader w:val="0"/>
              </w:trPr>
              <w:tc>
                <w:tcPr>
                  <w:vAlign w:val="center"/>
                </w:tcPr>
                <w:p w:rsidR="00000000" w:rsidDel="00000000" w:rsidP="00000000" w:rsidRDefault="00000000" w:rsidRPr="00000000" w14:paraId="00000273">
                  <w:pPr>
                    <w:rPr>
                      <w:sz w:val="22"/>
                      <w:szCs w:val="22"/>
                    </w:rPr>
                  </w:pPr>
                  <w:r w:rsidDel="00000000" w:rsidR="00000000" w:rsidRPr="00000000">
                    <w:rPr>
                      <w:sz w:val="22"/>
                      <w:szCs w:val="22"/>
                      <w:rtl w:val="0"/>
                    </w:rPr>
                    <w:t xml:space="preserve">The purpose and objectives are somewhat clear but may need further clarification to be fully understood.</w:t>
                  </w:r>
                </w:p>
              </w:tc>
            </w:tr>
          </w:tbl>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Lexical and grammatical competence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Lexical and grammatical structures are used correctly with a wide range of vocabulary and minimal errors.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Mostly correct lexical and grammatical usage, though with minor errors.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Limited vocabulary with noticeable errors in grammar, affecting the overall quality of the presentation.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Frequent lexical and grammatical errors, greatly affecting clarity and comprehension.</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Analysis of main ideas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In-depth analysis of key ideas with detailed explanations supported by examples, visuals (graphs, charts), and additional material.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Good analysis, but lacking in detail or examples. Some visual aids used.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Basic analysis with minimal examples, and limited or no use of visual aids.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Lack of analysis and examples; no use of visual aids, resulting in a superficial presentation.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Relevance and accuracy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information presented is accurate, relevant, and aligns fully with the IELTS-related topic.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Information is mostly accurate, though minor errors or irrelevant details may be 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Some information is inaccurate or irrelevant to the IELTS topic, but core points are covered.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presentation contains irrelevant or inaccurate information, detracting from the IELTS preparation context.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Public speaking skills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Confident delivery with clear voice, effective pacing, excellent diction, and audience engagement.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Good delivery, but could improve with better pacing or clarity. Pronunciation is mostly correct.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Delivery is weak, with issues in pronunciation, pacing, or audience engagement.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Poor delivery, making it difficult for the audience to follow. Pronunciation and pacing errors impede understanding.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Critical thinking and problem-solving</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Demonstrates original ideas, strong arguments, and critical thinking relevant to IELTS preparation tasks and challenges.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Some critical thinking and problem-solving skills are present, though could be further developed.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Basic problem-solving and critical thinking, but lacks depth in analysis or argumentation.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evidence of critical thinking or problem-solving, with little to no engagement in analyzing IELTS preparation challenges.</w:t>
            </w:r>
          </w:p>
        </w:tc>
      </w:tr>
    </w:tbl>
    <w:p w:rsidR="00000000" w:rsidDel="00000000" w:rsidP="00000000" w:rsidRDefault="00000000" w:rsidRPr="00000000" w14:paraId="0000028E">
      <w:pPr>
        <w:jc w:val="both"/>
        <w:rPr>
          <w:b w:val="1"/>
        </w:rPr>
      </w:pPr>
      <w:r w:rsidDel="00000000" w:rsidR="00000000" w:rsidRPr="00000000">
        <w:rPr>
          <w:rtl w:val="0"/>
        </w:rPr>
      </w:r>
    </w:p>
    <w:p w:rsidR="00000000" w:rsidDel="00000000" w:rsidP="00000000" w:rsidRDefault="00000000" w:rsidRPr="00000000" w14:paraId="0000028F">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290">
      <w:pPr>
        <w:tabs>
          <w:tab w:val="left" w:leader="none" w:pos="1276"/>
        </w:tabs>
        <w:jc w:val="both"/>
        <w:rPr>
          <w:b w:val="1"/>
        </w:rPr>
      </w:pPr>
      <w:r w:rsidDel="00000000" w:rsidR="00000000" w:rsidRPr="00000000">
        <w:rPr>
          <w:b w:val="1"/>
          <w:rtl w:val="0"/>
        </w:rPr>
        <w:t xml:space="preserve">RUBRIC FOR SUMMATIVE ASSESSMENT OF WRITTEN ASSIGNMENTS (25% of 100% MC)</w:t>
      </w:r>
    </w:p>
    <w:p w:rsidR="00000000" w:rsidDel="00000000" w:rsidP="00000000" w:rsidRDefault="00000000" w:rsidRPr="00000000" w14:paraId="00000291">
      <w:pPr>
        <w:tabs>
          <w:tab w:val="left" w:leader="none" w:pos="1276"/>
        </w:tabs>
        <w:jc w:val="both"/>
        <w:rPr>
          <w:b w:val="1"/>
          <w:sz w:val="20"/>
          <w:szCs w:val="20"/>
        </w:rPr>
      </w:pPr>
      <w:r w:rsidDel="00000000" w:rsidR="00000000" w:rsidRPr="00000000">
        <w:rPr>
          <w:b w:val="1"/>
          <w:sz w:val="20"/>
          <w:szCs w:val="20"/>
          <w:rtl w:val="0"/>
        </w:rPr>
        <w:t xml:space="preserve"> </w:t>
      </w:r>
    </w:p>
    <w:tbl>
      <w:tblPr>
        <w:tblStyle w:val="Table12"/>
        <w:tblW w:w="1483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119"/>
        <w:gridCol w:w="2835"/>
        <w:gridCol w:w="3260"/>
        <w:gridCol w:w="3118"/>
        <w:gridCol w:w="3503"/>
        <w:tblGridChange w:id="0">
          <w:tblGrid>
            <w:gridCol w:w="2119"/>
            <w:gridCol w:w="2835"/>
            <w:gridCol w:w="3260"/>
            <w:gridCol w:w="3118"/>
            <w:gridCol w:w="3503"/>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Criteria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«Excellent»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25-30%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«Good»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20-24%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«Satisfactory»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15-20% </w:t>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 – 15%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Task Achievement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assignment fully addresses all parts of the prompt, demonstrating a deep understanding of the task requirements.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assignment addresses most parts of the prompt, with minor omissions or unclear points.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assignment addresses the prompt partially but misses key details or important points.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assignment fails to address the prompt or only minimally responds to the task.</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Coherence and Cohesion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writing is logically organized with clear, well-developed paragraphs. Transitions and linking words are effectively used.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writing is organized, but transitions between paragraphs and ideas could be clearer. Some minor cohesion issues.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organization is inconsistent, with unclear transitions. The writing lacks flow in some sections.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writing is disorganized and difficult to follow, with little or no use of linking words or transitions.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Lexical Resource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wide range of vocabulary is used accurately, with only occasional errors. The language is appropriate for an academic context.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Vocabulary is mostly accurate, but there are some misused words or phrases. Attempts to use a wider range of vocabulary.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Vocabulary is limited and repetitive, with noticeable errors that affect meaning.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vocabulary is very basic or inappropriate for the task. Frequent errors hinder comprehension.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Grammatical Range and Accuracy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wide range of grammatical structures is used accurately with only minor errors that do not impede understanding.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variety of grammatical structures are used, but with some errors that occasionally affect clarity.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Limited grammatical structures, with frequent errors that affect meaning and clarity.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Numerous grammatical errors that severely impede understanding and make the text difficult to follow.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Content Relevance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content is highly relevant to the task and provides insightful, well-supported arguments or examples related to IELTS preparation.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content is relevant but lacks depth in some parts or examples are not fully developed.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content is somewhat relevant but lacks sufficient detail or contains irrelevant points.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content is irrelevant to the task or lacks coherence, with no clear development of ideas.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2dcdb" w:val="clea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Critical Thinking and Analysis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assignment demonstrates original ideas, critical thinking, and analysis of IELTS-related issues, supported by evidence.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Some critical thinking is evident, but the analysis could be more in-depth or better supported by examples.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Basic critical thinking, with minimal analysis or reliance on superficial arguments.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critical thinking or analysis is present, with a lack of engagement in IELTS-related problem-solving.</w:t>
            </w:r>
          </w:p>
        </w:tc>
      </w:tr>
    </w:tbl>
    <w:p w:rsidR="00000000" w:rsidDel="00000000" w:rsidP="00000000" w:rsidRDefault="00000000" w:rsidRPr="00000000" w14:paraId="000002B9">
      <w:pPr>
        <w:jc w:val="both"/>
        <w:rPr>
          <w:b w:val="1"/>
        </w:rPr>
      </w:pPr>
      <w:r w:rsidDel="00000000" w:rsidR="00000000" w:rsidRPr="00000000">
        <w:rPr>
          <w:rtl w:val="0"/>
        </w:rPr>
      </w:r>
    </w:p>
    <w:p w:rsidR="00000000" w:rsidDel="00000000" w:rsidP="00000000" w:rsidRDefault="00000000" w:rsidRPr="00000000" w14:paraId="000002BA">
      <w:pPr>
        <w:jc w:val="both"/>
        <w:rPr>
          <w:b w:val="1"/>
        </w:rPr>
      </w:pPr>
      <w:r w:rsidDel="00000000" w:rsidR="00000000" w:rsidRPr="00000000">
        <w:rPr>
          <w:rtl w:val="0"/>
        </w:rPr>
      </w:r>
    </w:p>
    <w:sectPr>
      <w:type w:val="nextPage"/>
      <w:pgSz w:h="11906" w:w="16838" w:orient="landscape"/>
      <w:pgMar w:bottom="1701" w:top="851" w:left="567"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0"/>
      <w:szCs w:val="20"/>
    </w:rPr>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oxfordlearnersdictionaries.com/" TargetMode="External"/><Relationship Id="rId10" Type="http://schemas.openxmlformats.org/officeDocument/2006/relationships/hyperlink" Target="http://www.ozdic.com" TargetMode="External"/><Relationship Id="rId13" Type="http://schemas.openxmlformats.org/officeDocument/2006/relationships/hyperlink" Target="http://www.bbc.co.uk/learningenglish" TargetMode="External"/><Relationship Id="rId12" Type="http://schemas.openxmlformats.org/officeDocument/2006/relationships/hyperlink" Target="http://www.ted.com/talk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gvolive.com/en-us" TargetMode="External"/><Relationship Id="rId15" Type="http://schemas.openxmlformats.org/officeDocument/2006/relationships/hyperlink" Target="https://univer.kaznu.kz/Content/instructions/%D0%90%D0%BA%D0%B0%D0%B4%D0%B5%D0%BC%D0%B8%D1%87%D0%B5%D1%81%D0%BA%D0%B0%D1%8F%20%D0%BF%D0%BE%D0%BB%D0%B8%D1%82%D0%B8%D0%BA%D0%B0.pdf" TargetMode="External"/><Relationship Id="rId14" Type="http://schemas.openxmlformats.org/officeDocument/2006/relationships/hyperlink" Target="http://www.teachingenglish.org.uk" TargetMode="External"/><Relationship Id="rId1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6" Type="http://schemas.openxmlformats.org/officeDocument/2006/relationships/hyperlink" Target="mailto:Akasan601@gmail.com" TargetMode="External"/><Relationship Id="rId1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hyperlink" Target="https://eric.ed.gov" TargetMode="External"/><Relationship Id="rId8" Type="http://schemas.openxmlformats.org/officeDocument/2006/relationships/hyperlink" Target="http://www.multitr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MediaServiceImageTags</vt:lpwstr>
  </property>
</Properties>
</file>